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6B28" w14:textId="5BBDD7A4" w:rsidR="005D7FE2" w:rsidRPr="00E77014" w:rsidRDefault="005D7FE2" w:rsidP="00A325FC">
      <w:pPr>
        <w:pStyle w:val="Heading1"/>
        <w:jc w:val="both"/>
        <w:rPr>
          <w:rFonts w:ascii="Arial" w:hAnsi="Arial" w:cs="Arial"/>
          <w:b/>
          <w:sz w:val="22"/>
          <w:szCs w:val="22"/>
          <w:lang w:val="ro-RO"/>
        </w:rPr>
      </w:pPr>
      <w:r w:rsidRPr="00E77014">
        <w:rPr>
          <w:rFonts w:ascii="Arial" w:hAnsi="Arial" w:cs="Arial"/>
          <w:b/>
          <w:sz w:val="22"/>
          <w:szCs w:val="22"/>
          <w:lang w:val="ro-RO"/>
        </w:rPr>
        <w:t>Proiect</w:t>
      </w:r>
      <w:r w:rsidR="00A325FC" w:rsidRPr="00E77014">
        <w:rPr>
          <w:rFonts w:ascii="Arial" w:hAnsi="Arial" w:cs="Arial"/>
          <w:b/>
          <w:sz w:val="22"/>
          <w:szCs w:val="22"/>
          <w:lang w:val="ro-RO"/>
        </w:rPr>
        <w:t>ul „Vi</w:t>
      </w:r>
      <w:r w:rsidRPr="00E77014">
        <w:rPr>
          <w:rFonts w:ascii="Arial" w:hAnsi="Arial" w:cs="Arial"/>
          <w:b/>
          <w:sz w:val="22"/>
          <w:szCs w:val="22"/>
          <w:lang w:val="ro-RO"/>
        </w:rPr>
        <w:t xml:space="preserve">ață </w:t>
      </w:r>
      <w:r w:rsidR="00A325FC" w:rsidRPr="00E77014">
        <w:rPr>
          <w:rFonts w:ascii="Arial" w:hAnsi="Arial" w:cs="Arial"/>
          <w:b/>
          <w:sz w:val="22"/>
          <w:szCs w:val="22"/>
          <w:lang w:val="ro-RO"/>
        </w:rPr>
        <w:t>S</w:t>
      </w:r>
      <w:r w:rsidRPr="00E77014">
        <w:rPr>
          <w:rFonts w:ascii="Arial" w:hAnsi="Arial" w:cs="Arial"/>
          <w:b/>
          <w:sz w:val="22"/>
          <w:szCs w:val="22"/>
          <w:lang w:val="ro-RO"/>
        </w:rPr>
        <w:t>ănătoasă: Reducerea poverii bolilor netransmisibile</w:t>
      </w:r>
      <w:r w:rsidR="00A325FC" w:rsidRPr="00E77014">
        <w:rPr>
          <w:rFonts w:ascii="Arial" w:hAnsi="Arial" w:cs="Arial"/>
          <w:b/>
          <w:sz w:val="22"/>
          <w:szCs w:val="22"/>
          <w:lang w:val="ro-RO"/>
        </w:rPr>
        <w:t xml:space="preserve">” </w:t>
      </w:r>
      <w:r w:rsidRPr="00E77014">
        <w:rPr>
          <w:rFonts w:ascii="Arial" w:hAnsi="Arial" w:cs="Arial"/>
          <w:b/>
          <w:sz w:val="22"/>
          <w:szCs w:val="22"/>
          <w:lang w:val="ro-RO"/>
        </w:rPr>
        <w:t xml:space="preserve">anunță </w:t>
      </w:r>
      <w:r w:rsidR="00A325FC" w:rsidRPr="00E77014">
        <w:rPr>
          <w:rFonts w:ascii="Arial" w:hAnsi="Arial" w:cs="Arial"/>
          <w:b/>
          <w:sz w:val="22"/>
          <w:szCs w:val="22"/>
          <w:lang w:val="ro-RO"/>
        </w:rPr>
        <w:t xml:space="preserve">concurs pentru poziția vacantă de Expert în </w:t>
      </w:r>
      <w:r w:rsidR="00D21FA5">
        <w:rPr>
          <w:rFonts w:ascii="Arial" w:hAnsi="Arial" w:cs="Arial"/>
          <w:b/>
          <w:sz w:val="22"/>
          <w:szCs w:val="22"/>
          <w:lang w:val="ro-RO"/>
        </w:rPr>
        <w:t>Asistența</w:t>
      </w:r>
      <w:r w:rsidR="00A325FC" w:rsidRPr="00E77014">
        <w:rPr>
          <w:rFonts w:ascii="Arial" w:hAnsi="Arial" w:cs="Arial"/>
          <w:b/>
          <w:sz w:val="22"/>
          <w:szCs w:val="22"/>
          <w:lang w:val="ro-RO"/>
        </w:rPr>
        <w:t xml:space="preserve"> I</w:t>
      </w:r>
      <w:r w:rsidRPr="00E77014">
        <w:rPr>
          <w:rFonts w:ascii="Arial" w:hAnsi="Arial" w:cs="Arial"/>
          <w:b/>
          <w:sz w:val="22"/>
          <w:szCs w:val="22"/>
          <w:lang w:val="ro-RO"/>
        </w:rPr>
        <w:t>ntegrat</w:t>
      </w:r>
      <w:r w:rsidR="00D21FA5">
        <w:rPr>
          <w:rFonts w:ascii="Arial" w:hAnsi="Arial" w:cs="Arial"/>
          <w:b/>
          <w:sz w:val="22"/>
          <w:szCs w:val="22"/>
          <w:lang w:val="ro-RO"/>
        </w:rPr>
        <w:t>ă</w:t>
      </w:r>
      <w:r w:rsidR="00A325FC" w:rsidRPr="00E77014">
        <w:rPr>
          <w:rFonts w:ascii="Arial" w:hAnsi="Arial" w:cs="Arial"/>
          <w:b/>
          <w:sz w:val="22"/>
          <w:szCs w:val="22"/>
          <w:lang w:val="ro-RO"/>
        </w:rPr>
        <w:t>/</w:t>
      </w:r>
      <w:r w:rsidRPr="00E77014">
        <w:rPr>
          <w:rFonts w:ascii="Arial" w:hAnsi="Arial" w:cs="Arial"/>
          <w:b/>
          <w:sz w:val="22"/>
          <w:szCs w:val="22"/>
          <w:lang w:val="ro-RO"/>
        </w:rPr>
        <w:t xml:space="preserve"> </w:t>
      </w:r>
      <w:r w:rsidR="00A325FC" w:rsidRPr="00E77014">
        <w:rPr>
          <w:rFonts w:ascii="Arial" w:hAnsi="Arial" w:cs="Arial"/>
          <w:b/>
          <w:sz w:val="22"/>
          <w:szCs w:val="22"/>
          <w:lang w:val="ro-RO"/>
        </w:rPr>
        <w:t xml:space="preserve">Asistență </w:t>
      </w:r>
      <w:r w:rsidR="001D7EAB" w:rsidRPr="00E77014">
        <w:rPr>
          <w:rFonts w:ascii="Arial" w:hAnsi="Arial" w:cs="Arial"/>
          <w:b/>
          <w:sz w:val="22"/>
          <w:szCs w:val="22"/>
          <w:lang w:val="ro-RO"/>
        </w:rPr>
        <w:t>M</w:t>
      </w:r>
      <w:r w:rsidR="00A325FC" w:rsidRPr="00E77014">
        <w:rPr>
          <w:rFonts w:ascii="Arial" w:hAnsi="Arial" w:cs="Arial"/>
          <w:b/>
          <w:sz w:val="22"/>
          <w:szCs w:val="22"/>
          <w:lang w:val="ro-RO"/>
        </w:rPr>
        <w:t xml:space="preserve">edicală </w:t>
      </w:r>
      <w:r w:rsidR="001D7EAB" w:rsidRPr="00E77014">
        <w:rPr>
          <w:rFonts w:ascii="Arial" w:hAnsi="Arial" w:cs="Arial"/>
          <w:b/>
          <w:sz w:val="22"/>
          <w:szCs w:val="22"/>
          <w:lang w:val="ro-RO"/>
        </w:rPr>
        <w:t>Primară A</w:t>
      </w:r>
      <w:r w:rsidR="00A325FC" w:rsidRPr="00E77014">
        <w:rPr>
          <w:rFonts w:ascii="Arial" w:hAnsi="Arial" w:cs="Arial"/>
          <w:b/>
          <w:sz w:val="22"/>
          <w:szCs w:val="22"/>
          <w:lang w:val="ro-RO"/>
        </w:rPr>
        <w:t>plicată</w:t>
      </w:r>
    </w:p>
    <w:p w14:paraId="5FFBE23A" w14:textId="77777777" w:rsidR="00FC4649" w:rsidRPr="00E77014" w:rsidRDefault="00FC4649" w:rsidP="00A325FC">
      <w:pPr>
        <w:jc w:val="both"/>
        <w:rPr>
          <w:rFonts w:ascii="Arial" w:hAnsi="Arial" w:cs="Arial"/>
          <w:lang w:val="ro-RO"/>
        </w:rPr>
      </w:pPr>
    </w:p>
    <w:p w14:paraId="5D22BF48" w14:textId="1E5AE6BB" w:rsidR="001D7EAB" w:rsidRPr="00E77014" w:rsidRDefault="001D7EAB" w:rsidP="00A325FC">
      <w:pPr>
        <w:jc w:val="both"/>
        <w:rPr>
          <w:rFonts w:ascii="Arial" w:hAnsi="Arial" w:cs="Arial"/>
          <w:lang w:val="ro-RO"/>
        </w:rPr>
      </w:pPr>
      <w:bookmarkStart w:id="0" w:name="_Hlk479861128"/>
      <w:r w:rsidRPr="00E77014">
        <w:rPr>
          <w:rFonts w:ascii="Arial" w:hAnsi="Arial" w:cs="Arial"/>
          <w:lang w:val="ro-RO"/>
        </w:rPr>
        <w:t xml:space="preserve">Proiectul „Viață Sănătoasă: Reducerea poverii bolilor netransmisibile” (Proiectul „Viața Sănătoasă„), finanțat de Agenția Elvețiană pentru Dezvoltare și Cooperare, anunță </w:t>
      </w:r>
      <w:r w:rsidR="00E77014" w:rsidRPr="00E77014">
        <w:rPr>
          <w:rFonts w:ascii="Arial" w:hAnsi="Arial" w:cs="Arial"/>
          <w:lang w:val="ro-RO"/>
        </w:rPr>
        <w:t>concurs pentru poziția vacantă de Expert în</w:t>
      </w:r>
      <w:r w:rsidR="00E77014" w:rsidRPr="00E77014">
        <w:rPr>
          <w:rFonts w:ascii="Arial" w:hAnsi="Arial" w:cs="Arial"/>
          <w:b/>
          <w:lang w:val="ro-RO"/>
        </w:rPr>
        <w:t xml:space="preserve"> </w:t>
      </w:r>
      <w:r w:rsidR="00D21FA5">
        <w:rPr>
          <w:rFonts w:ascii="Arial" w:hAnsi="Arial" w:cs="Arial"/>
          <w:b/>
          <w:lang w:val="ro-RO"/>
        </w:rPr>
        <w:t>Asistență</w:t>
      </w:r>
      <w:r w:rsidR="00E77014" w:rsidRPr="00E77014">
        <w:rPr>
          <w:rFonts w:ascii="Arial" w:hAnsi="Arial" w:cs="Arial"/>
          <w:b/>
          <w:lang w:val="ro-RO"/>
        </w:rPr>
        <w:t xml:space="preserve"> Integrat</w:t>
      </w:r>
      <w:r w:rsidR="00D21FA5">
        <w:rPr>
          <w:rFonts w:ascii="Arial" w:hAnsi="Arial" w:cs="Arial"/>
          <w:b/>
          <w:lang w:val="ro-RO"/>
        </w:rPr>
        <w:t>ă</w:t>
      </w:r>
      <w:r w:rsidR="00E77014" w:rsidRPr="00E77014">
        <w:rPr>
          <w:rFonts w:ascii="Arial" w:hAnsi="Arial" w:cs="Arial"/>
          <w:lang w:val="ro-RO"/>
        </w:rPr>
        <w:t>/ Asistență Medicală Primară Aplicată</w:t>
      </w:r>
    </w:p>
    <w:p w14:paraId="191122CC" w14:textId="77777777" w:rsidR="00E77014" w:rsidRPr="00E77014" w:rsidRDefault="00E77014" w:rsidP="005D7FE2">
      <w:pPr>
        <w:jc w:val="both"/>
        <w:rPr>
          <w:rFonts w:ascii="Arial" w:hAnsi="Arial" w:cs="Arial"/>
          <w:b/>
          <w:lang w:val="ro-RO"/>
        </w:rPr>
      </w:pPr>
      <w:r w:rsidRPr="00E77014">
        <w:rPr>
          <w:rFonts w:ascii="Arial" w:hAnsi="Arial" w:cs="Arial"/>
          <w:b/>
          <w:lang w:val="ro-RO"/>
        </w:rPr>
        <w:t>Informații generale</w:t>
      </w:r>
    </w:p>
    <w:p w14:paraId="4170A654" w14:textId="122C4A3B" w:rsidR="00E77014" w:rsidRPr="00E77014" w:rsidRDefault="00E77014" w:rsidP="00E77014">
      <w:pPr>
        <w:jc w:val="both"/>
        <w:rPr>
          <w:rFonts w:ascii="Arial" w:hAnsi="Arial" w:cs="Arial"/>
          <w:lang w:val="ro-RO"/>
        </w:rPr>
      </w:pPr>
      <w:r w:rsidRPr="00E77014">
        <w:rPr>
          <w:rFonts w:ascii="Arial" w:hAnsi="Arial" w:cs="Arial"/>
          <w:lang w:val="ro-RO"/>
        </w:rPr>
        <w:t>Bolile netransmisibile (</w:t>
      </w:r>
      <w:r>
        <w:rPr>
          <w:rFonts w:ascii="Arial" w:hAnsi="Arial" w:cs="Arial"/>
          <w:lang w:val="ro-RO"/>
        </w:rPr>
        <w:t>BNT</w:t>
      </w:r>
      <w:r w:rsidRPr="00E77014">
        <w:rPr>
          <w:rFonts w:ascii="Arial" w:hAnsi="Arial" w:cs="Arial"/>
          <w:lang w:val="ro-RO"/>
        </w:rPr>
        <w:t>), precum diabetul, hipertensiunea și bo</w:t>
      </w:r>
      <w:r w:rsidR="00C846E3">
        <w:rPr>
          <w:rFonts w:ascii="Arial" w:hAnsi="Arial" w:cs="Arial"/>
          <w:lang w:val="ro-RO"/>
        </w:rPr>
        <w:t>ala</w:t>
      </w:r>
      <w:r w:rsidRPr="00E77014">
        <w:rPr>
          <w:rFonts w:ascii="Arial" w:hAnsi="Arial" w:cs="Arial"/>
          <w:lang w:val="ro-RO"/>
        </w:rPr>
        <w:t xml:space="preserve"> ischemic</w:t>
      </w:r>
      <w:r w:rsidR="00C846E3">
        <w:rPr>
          <w:rFonts w:ascii="Arial" w:hAnsi="Arial" w:cs="Arial"/>
          <w:lang w:val="ro-RO"/>
        </w:rPr>
        <w:t>ă</w:t>
      </w:r>
      <w:r w:rsidRPr="00E77014">
        <w:rPr>
          <w:rFonts w:ascii="Arial" w:hAnsi="Arial" w:cs="Arial"/>
          <w:lang w:val="ro-RO"/>
        </w:rPr>
        <w:t xml:space="preserve"> a inimii, continuă să fie o povară pentru Republica Moldova, fiind cauza a 90% din toate decesele. În special, ratele boli</w:t>
      </w:r>
      <w:r w:rsidR="00C846E3">
        <w:rPr>
          <w:rFonts w:ascii="Arial" w:hAnsi="Arial" w:cs="Arial"/>
          <w:lang w:val="ro-RO"/>
        </w:rPr>
        <w:t>i</w:t>
      </w:r>
      <w:r w:rsidRPr="00E77014">
        <w:rPr>
          <w:rFonts w:ascii="Arial" w:hAnsi="Arial" w:cs="Arial"/>
          <w:lang w:val="ro-RO"/>
        </w:rPr>
        <w:t xml:space="preserve"> cardiace ischemice și </w:t>
      </w:r>
      <w:r>
        <w:rPr>
          <w:rFonts w:ascii="Arial" w:hAnsi="Arial" w:cs="Arial"/>
          <w:lang w:val="ro-RO"/>
        </w:rPr>
        <w:t xml:space="preserve">ale </w:t>
      </w:r>
      <w:r w:rsidRPr="00E77014">
        <w:rPr>
          <w:rFonts w:ascii="Arial" w:hAnsi="Arial" w:cs="Arial"/>
          <w:lang w:val="ro-RO"/>
        </w:rPr>
        <w:t>accident</w:t>
      </w:r>
      <w:r>
        <w:rPr>
          <w:rFonts w:ascii="Arial" w:hAnsi="Arial" w:cs="Arial"/>
          <w:lang w:val="ro-RO"/>
        </w:rPr>
        <w:t>elor</w:t>
      </w:r>
      <w:r w:rsidRPr="00E77014">
        <w:rPr>
          <w:rFonts w:ascii="Arial" w:hAnsi="Arial" w:cs="Arial"/>
          <w:lang w:val="ro-RO"/>
        </w:rPr>
        <w:t xml:space="preserve"> vascular</w:t>
      </w:r>
      <w:r>
        <w:rPr>
          <w:rFonts w:ascii="Arial" w:hAnsi="Arial" w:cs="Arial"/>
          <w:lang w:val="ro-RO"/>
        </w:rPr>
        <w:t>e</w:t>
      </w:r>
      <w:r w:rsidRPr="00E77014">
        <w:rPr>
          <w:rFonts w:ascii="Arial" w:hAnsi="Arial" w:cs="Arial"/>
          <w:lang w:val="ro-RO"/>
        </w:rPr>
        <w:t xml:space="preserve"> cerebral</w:t>
      </w:r>
      <w:r>
        <w:rPr>
          <w:rFonts w:ascii="Arial" w:hAnsi="Arial" w:cs="Arial"/>
          <w:lang w:val="ro-RO"/>
        </w:rPr>
        <w:t>e</w:t>
      </w:r>
      <w:r w:rsidRPr="00E77014">
        <w:rPr>
          <w:rFonts w:ascii="Arial" w:hAnsi="Arial" w:cs="Arial"/>
          <w:lang w:val="ro-RO"/>
        </w:rPr>
        <w:t xml:space="preserve"> sunt îngrijorătoare, în timp ce povara foarte mare a bolilor cardiovasculare justifică faptul că acesteia i se acordă prioritate </w:t>
      </w:r>
      <w:r w:rsidR="0059465C">
        <w:rPr>
          <w:rFonts w:ascii="Arial" w:hAnsi="Arial" w:cs="Arial"/>
          <w:lang w:val="ro-RO"/>
        </w:rPr>
        <w:t>în</w:t>
      </w:r>
      <w:r w:rsidRPr="00E77014">
        <w:rPr>
          <w:rFonts w:ascii="Arial" w:hAnsi="Arial" w:cs="Arial"/>
          <w:lang w:val="ro-RO"/>
        </w:rPr>
        <w:t xml:space="preserve"> intervenții. În special </w:t>
      </w:r>
      <w:r w:rsidR="000D652F" w:rsidRPr="00E77014">
        <w:rPr>
          <w:rFonts w:ascii="Arial" w:hAnsi="Arial" w:cs="Arial"/>
          <w:lang w:val="ro-RO"/>
        </w:rPr>
        <w:t xml:space="preserve">au un risc mai mare </w:t>
      </w:r>
      <w:r w:rsidR="000D652F">
        <w:rPr>
          <w:rFonts w:ascii="Arial" w:hAnsi="Arial" w:cs="Arial"/>
          <w:lang w:val="ro-RO"/>
        </w:rPr>
        <w:t xml:space="preserve">pentru </w:t>
      </w:r>
      <w:r w:rsidR="000D652F" w:rsidRPr="00E77014">
        <w:rPr>
          <w:rFonts w:ascii="Arial" w:hAnsi="Arial" w:cs="Arial"/>
          <w:lang w:val="ro-RO"/>
        </w:rPr>
        <w:t xml:space="preserve"> </w:t>
      </w:r>
      <w:r w:rsidR="000D652F">
        <w:rPr>
          <w:rFonts w:ascii="Arial" w:hAnsi="Arial" w:cs="Arial"/>
          <w:lang w:val="ro-RO"/>
        </w:rPr>
        <w:t>BNT</w:t>
      </w:r>
      <w:r w:rsidR="000D652F" w:rsidRPr="00E77014">
        <w:rPr>
          <w:rFonts w:ascii="Arial" w:hAnsi="Arial" w:cs="Arial"/>
          <w:lang w:val="ro-RO"/>
        </w:rPr>
        <w:t xml:space="preserve"> </w:t>
      </w:r>
      <w:r w:rsidRPr="00E77014">
        <w:rPr>
          <w:rFonts w:ascii="Arial" w:hAnsi="Arial" w:cs="Arial"/>
          <w:lang w:val="ro-RO"/>
        </w:rPr>
        <w:t xml:space="preserve">persoanele în vârstă, persoanele care trăiesc în zonele rurale, bărbații și </w:t>
      </w:r>
      <w:r w:rsidR="0059465C">
        <w:rPr>
          <w:rFonts w:ascii="Arial" w:hAnsi="Arial" w:cs="Arial"/>
          <w:lang w:val="ro-RO"/>
        </w:rPr>
        <w:t xml:space="preserve">persoanele din </w:t>
      </w:r>
      <w:r w:rsidRPr="00E77014">
        <w:rPr>
          <w:rFonts w:ascii="Arial" w:hAnsi="Arial" w:cs="Arial"/>
          <w:lang w:val="ro-RO"/>
        </w:rPr>
        <w:t>grupurile vulnerabile din punct de vedere social.</w:t>
      </w:r>
    </w:p>
    <w:p w14:paraId="19A9C387" w14:textId="73C8C6AD" w:rsidR="00E77014" w:rsidRPr="00E77014" w:rsidRDefault="00E77014" w:rsidP="00E77014">
      <w:pPr>
        <w:jc w:val="both"/>
        <w:rPr>
          <w:rFonts w:ascii="Arial" w:hAnsi="Arial" w:cs="Arial"/>
          <w:lang w:val="ro-RO"/>
        </w:rPr>
      </w:pPr>
      <w:r w:rsidRPr="00E77014">
        <w:rPr>
          <w:rFonts w:ascii="Arial" w:hAnsi="Arial" w:cs="Arial"/>
          <w:lang w:val="ro-RO"/>
        </w:rPr>
        <w:t xml:space="preserve">Prima fază a proiectului „Viață sănătoasă” s-a desfășurat în perioada 2016-2020. </w:t>
      </w:r>
      <w:r>
        <w:rPr>
          <w:rFonts w:ascii="Arial" w:hAnsi="Arial" w:cs="Arial"/>
          <w:lang w:val="ro-RO"/>
        </w:rPr>
        <w:t>Î</w:t>
      </w:r>
      <w:r w:rsidRPr="00E77014">
        <w:rPr>
          <w:rFonts w:ascii="Arial" w:hAnsi="Arial" w:cs="Arial"/>
          <w:lang w:val="ro-RO"/>
        </w:rPr>
        <w:t>n a doua fază</w:t>
      </w:r>
      <w:r>
        <w:rPr>
          <w:rFonts w:ascii="Arial" w:hAnsi="Arial" w:cs="Arial"/>
          <w:lang w:val="ro-RO"/>
        </w:rPr>
        <w:t>,</w:t>
      </w:r>
      <w:r w:rsidRPr="00E77014">
        <w:rPr>
          <w:rFonts w:ascii="Arial" w:hAnsi="Arial" w:cs="Arial"/>
          <w:lang w:val="ro-RO"/>
        </w:rPr>
        <w:t xml:space="preserve"> Proiectul va continua </w:t>
      </w:r>
      <w:r>
        <w:rPr>
          <w:rFonts w:ascii="Arial" w:hAnsi="Arial" w:cs="Arial"/>
          <w:lang w:val="ro-RO"/>
        </w:rPr>
        <w:t>să ofere</w:t>
      </w:r>
      <w:r w:rsidRPr="00E77014">
        <w:rPr>
          <w:rFonts w:ascii="Arial" w:hAnsi="Arial" w:cs="Arial"/>
          <w:lang w:val="ro-RO"/>
        </w:rPr>
        <w:t xml:space="preserve"> sprijin Ministerul</w:t>
      </w:r>
      <w:r w:rsidR="00C846E3">
        <w:rPr>
          <w:rFonts w:ascii="Arial" w:hAnsi="Arial" w:cs="Arial"/>
          <w:lang w:val="ro-RO"/>
        </w:rPr>
        <w:t>ui</w:t>
      </w:r>
      <w:r w:rsidRPr="00E77014">
        <w:rPr>
          <w:rFonts w:ascii="Arial" w:hAnsi="Arial" w:cs="Arial"/>
          <w:lang w:val="ro-RO"/>
        </w:rPr>
        <w:t xml:space="preserve"> Sănătății, Muncii și Protecției Sociale și, în strânsă colaborare cu partenerii naționali și internaționali, va răspunde acestor nevoi. A doua fază a proiectului a fost inițiată în octombrie 2020 și se va desfășura până în 2024.</w:t>
      </w:r>
    </w:p>
    <w:p w14:paraId="20BED1CF" w14:textId="1B048120" w:rsidR="00FD2037" w:rsidRPr="00FD2037" w:rsidRDefault="00FD2037" w:rsidP="00FD2037">
      <w:pPr>
        <w:jc w:val="both"/>
        <w:rPr>
          <w:rFonts w:ascii="Arial" w:hAnsi="Arial" w:cs="Arial"/>
          <w:lang w:val="ro-RO"/>
        </w:rPr>
      </w:pPr>
      <w:r w:rsidRPr="00FD2037">
        <w:rPr>
          <w:rFonts w:ascii="Arial" w:hAnsi="Arial" w:cs="Arial"/>
          <w:lang w:val="ro-RO"/>
        </w:rPr>
        <w:t xml:space="preserve">Viziunea Proiectului „Viață sănătoasă: reducerea poverii bolilor netransmisibile” este că Republica Moldova își atinge Obiectivele de Acoperire Universală cu Servicii de Sănătate către anul 2030, la fel ca și Obiectivele de Dezvoltare Durabilă legate de sănătate, având o populație mai sănătoasă și prosperă. Având o astfel de viziune, obiectivul proiectului este de a contribui la îmbunătățirea stării de sănătate a populației, în special în zonele rurale, prin reducerea poverii </w:t>
      </w:r>
      <w:r w:rsidR="00C219CD">
        <w:rPr>
          <w:rFonts w:ascii="Arial" w:hAnsi="Arial" w:cs="Arial"/>
          <w:lang w:val="ro-RO"/>
        </w:rPr>
        <w:t>BNT</w:t>
      </w:r>
      <w:r w:rsidRPr="00FD2037">
        <w:rPr>
          <w:rFonts w:ascii="Arial" w:hAnsi="Arial" w:cs="Arial"/>
          <w:lang w:val="ro-RO"/>
        </w:rPr>
        <w:t>.</w:t>
      </w:r>
    </w:p>
    <w:p w14:paraId="5383BBC7" w14:textId="77777777" w:rsidR="00FD2037" w:rsidRPr="00FD2037" w:rsidRDefault="00FD2037" w:rsidP="00FD2037">
      <w:pPr>
        <w:jc w:val="both"/>
        <w:rPr>
          <w:rFonts w:ascii="Arial" w:hAnsi="Arial" w:cs="Arial"/>
          <w:lang w:val="ro-RO"/>
        </w:rPr>
      </w:pPr>
      <w:r w:rsidRPr="00FD2037">
        <w:rPr>
          <w:rFonts w:ascii="Arial" w:hAnsi="Arial" w:cs="Arial"/>
          <w:lang w:val="ro-RO"/>
        </w:rPr>
        <w:t>Sunt definite trei rezultate pentru atingerea acestui obiectiv:</w:t>
      </w:r>
    </w:p>
    <w:p w14:paraId="7FC7A95D" w14:textId="77777777" w:rsidR="00FD2037" w:rsidRPr="00FD2037" w:rsidRDefault="00FD2037" w:rsidP="00FD2037">
      <w:pPr>
        <w:numPr>
          <w:ilvl w:val="0"/>
          <w:numId w:val="14"/>
        </w:numPr>
        <w:jc w:val="both"/>
        <w:rPr>
          <w:rFonts w:ascii="Arial" w:hAnsi="Arial" w:cs="Arial"/>
          <w:lang w:val="ro-RO"/>
        </w:rPr>
      </w:pPr>
      <w:r w:rsidRPr="00FD2037">
        <w:rPr>
          <w:rFonts w:ascii="Arial" w:hAnsi="Arial" w:cs="Arial"/>
          <w:lang w:val="ro-RO"/>
        </w:rPr>
        <w:t xml:space="preserve">Rezultatul 1: </w:t>
      </w:r>
      <w:r w:rsidR="00C60530">
        <w:rPr>
          <w:rFonts w:ascii="Arial" w:hAnsi="Arial" w:cs="Arial"/>
          <w:lang w:val="ro-RO"/>
        </w:rPr>
        <w:t>I</w:t>
      </w:r>
      <w:r w:rsidRPr="00FD2037">
        <w:rPr>
          <w:rFonts w:ascii="Arial" w:hAnsi="Arial" w:cs="Arial"/>
          <w:lang w:val="ro-RO"/>
        </w:rPr>
        <w:t>nstituțiile naționale de sănătate promovează cele mai bune intervenții ale OMS și activează într-o manieră multisectorială bazată pe dovezi pentru a spori alfabetizarea populației cu privire la sănătate</w:t>
      </w:r>
    </w:p>
    <w:p w14:paraId="29B96074" w14:textId="363EFEC3" w:rsidR="00FD2037" w:rsidRPr="00FD2037" w:rsidRDefault="00FD2037" w:rsidP="00FD2037">
      <w:pPr>
        <w:numPr>
          <w:ilvl w:val="0"/>
          <w:numId w:val="14"/>
        </w:numPr>
        <w:jc w:val="both"/>
        <w:rPr>
          <w:rFonts w:ascii="Arial" w:hAnsi="Arial" w:cs="Arial"/>
          <w:lang w:val="ro-RO"/>
        </w:rPr>
      </w:pPr>
      <w:r w:rsidRPr="00FD2037">
        <w:rPr>
          <w:rFonts w:ascii="Arial" w:hAnsi="Arial" w:cs="Arial"/>
          <w:lang w:val="ro-RO"/>
        </w:rPr>
        <w:t>Rezultatul 2: Servicii</w:t>
      </w:r>
      <w:r w:rsidR="000D652F">
        <w:rPr>
          <w:rFonts w:ascii="Arial" w:hAnsi="Arial" w:cs="Arial"/>
          <w:lang w:val="ro-RO"/>
        </w:rPr>
        <w:t>le</w:t>
      </w:r>
      <w:r w:rsidRPr="00FD2037">
        <w:rPr>
          <w:rFonts w:ascii="Arial" w:hAnsi="Arial" w:cs="Arial"/>
          <w:lang w:val="ro-RO"/>
        </w:rPr>
        <w:t xml:space="preserve"> integrate calitat</w:t>
      </w:r>
      <w:r w:rsidR="000D652F">
        <w:rPr>
          <w:rFonts w:ascii="Arial" w:hAnsi="Arial" w:cs="Arial"/>
          <w:lang w:val="ro-RO"/>
        </w:rPr>
        <w:t>ive</w:t>
      </w:r>
      <w:r w:rsidRPr="00FD2037">
        <w:rPr>
          <w:rFonts w:ascii="Arial" w:hAnsi="Arial" w:cs="Arial"/>
          <w:lang w:val="ro-RO"/>
        </w:rPr>
        <w:t xml:space="preserve">, </w:t>
      </w:r>
      <w:r w:rsidR="000D652F">
        <w:rPr>
          <w:rFonts w:ascii="Arial" w:hAnsi="Arial" w:cs="Arial"/>
          <w:lang w:val="ro-RO"/>
        </w:rPr>
        <w:t xml:space="preserve">susținute de </w:t>
      </w:r>
      <w:r w:rsidRPr="00FD2037">
        <w:rPr>
          <w:rFonts w:ascii="Arial" w:hAnsi="Arial" w:cs="Arial"/>
          <w:lang w:val="ro-RO"/>
        </w:rPr>
        <w:t>reg</w:t>
      </w:r>
      <w:r w:rsidR="000D652F">
        <w:rPr>
          <w:rFonts w:ascii="Arial" w:hAnsi="Arial" w:cs="Arial"/>
          <w:lang w:val="ro-RO"/>
        </w:rPr>
        <w:t>u</w:t>
      </w:r>
      <w:r w:rsidRPr="00FD2037">
        <w:rPr>
          <w:rFonts w:ascii="Arial" w:hAnsi="Arial" w:cs="Arial"/>
          <w:lang w:val="ro-RO"/>
        </w:rPr>
        <w:t>l</w:t>
      </w:r>
      <w:r w:rsidR="000D652F">
        <w:rPr>
          <w:rFonts w:ascii="Arial" w:hAnsi="Arial" w:cs="Arial"/>
          <w:lang w:val="ro-RO"/>
        </w:rPr>
        <w:t>a</w:t>
      </w:r>
      <w:r w:rsidRPr="00FD2037">
        <w:rPr>
          <w:rFonts w:ascii="Arial" w:hAnsi="Arial" w:cs="Arial"/>
          <w:lang w:val="ro-RO"/>
        </w:rPr>
        <w:t>ment</w:t>
      </w:r>
      <w:r w:rsidR="000D652F">
        <w:rPr>
          <w:rFonts w:ascii="Arial" w:hAnsi="Arial" w:cs="Arial"/>
          <w:lang w:val="ro-RO"/>
        </w:rPr>
        <w:t>e</w:t>
      </w:r>
      <w:r w:rsidRPr="00FD2037">
        <w:rPr>
          <w:rFonts w:ascii="Arial" w:hAnsi="Arial" w:cs="Arial"/>
          <w:lang w:val="ro-RO"/>
        </w:rPr>
        <w:t xml:space="preserve"> și instruirea prestatorilor de servicii, îmbunătățesc prevenirea și gestionarea </w:t>
      </w:r>
      <w:r w:rsidR="00C219CD">
        <w:rPr>
          <w:rFonts w:ascii="Arial" w:hAnsi="Arial" w:cs="Arial"/>
          <w:lang w:val="ro-RO"/>
        </w:rPr>
        <w:t xml:space="preserve">BNT </w:t>
      </w:r>
      <w:r w:rsidRPr="00FD2037">
        <w:rPr>
          <w:rFonts w:ascii="Arial" w:hAnsi="Arial" w:cs="Arial"/>
          <w:lang w:val="ro-RO"/>
        </w:rPr>
        <w:t xml:space="preserve"> </w:t>
      </w:r>
    </w:p>
    <w:p w14:paraId="47B60BCC" w14:textId="4A9E5BE7" w:rsidR="00FD2037" w:rsidRPr="00EB2B9D" w:rsidRDefault="00FD2037" w:rsidP="00FD2037">
      <w:pPr>
        <w:numPr>
          <w:ilvl w:val="0"/>
          <w:numId w:val="14"/>
        </w:numPr>
        <w:jc w:val="both"/>
        <w:rPr>
          <w:rFonts w:ascii="Arial" w:hAnsi="Arial" w:cs="Arial"/>
          <w:lang w:val="ro-RO"/>
        </w:rPr>
      </w:pPr>
      <w:r w:rsidRPr="00FD2037">
        <w:rPr>
          <w:rFonts w:ascii="Arial" w:hAnsi="Arial" w:cs="Arial"/>
          <w:lang w:val="ro-RO"/>
        </w:rPr>
        <w:t xml:space="preserve">Rezultatul 3: Oamenii </w:t>
      </w:r>
      <w:r w:rsidRPr="00EB2B9D">
        <w:rPr>
          <w:rFonts w:ascii="Arial" w:hAnsi="Arial" w:cs="Arial"/>
          <w:lang w:val="ro-RO"/>
        </w:rPr>
        <w:t xml:space="preserve">își asumă responsabilitatea pentru propria sănătate, își </w:t>
      </w:r>
      <w:r w:rsidR="000D652F" w:rsidRPr="00EB2B9D">
        <w:rPr>
          <w:rFonts w:ascii="Arial" w:hAnsi="Arial" w:cs="Arial"/>
          <w:lang w:val="ro-RO"/>
        </w:rPr>
        <w:t xml:space="preserve">solicită </w:t>
      </w:r>
      <w:r w:rsidRPr="00EB2B9D">
        <w:rPr>
          <w:rFonts w:ascii="Arial" w:hAnsi="Arial" w:cs="Arial"/>
          <w:lang w:val="ro-RO"/>
        </w:rPr>
        <w:t xml:space="preserve">drepturile și </w:t>
      </w:r>
      <w:r w:rsidR="000D652F" w:rsidRPr="00EB2B9D">
        <w:rPr>
          <w:rFonts w:ascii="Arial" w:hAnsi="Arial" w:cs="Arial"/>
          <w:lang w:val="ro-RO"/>
        </w:rPr>
        <w:t xml:space="preserve">cer </w:t>
      </w:r>
      <w:r w:rsidRPr="00EB2B9D">
        <w:rPr>
          <w:rFonts w:ascii="Arial" w:hAnsi="Arial" w:cs="Arial"/>
          <w:lang w:val="ro-RO"/>
        </w:rPr>
        <w:t>factori</w:t>
      </w:r>
      <w:r w:rsidR="000D652F" w:rsidRPr="00EB2B9D">
        <w:rPr>
          <w:rFonts w:ascii="Arial" w:hAnsi="Arial" w:cs="Arial"/>
          <w:lang w:val="ro-RO"/>
        </w:rPr>
        <w:t>lor</w:t>
      </w:r>
      <w:r w:rsidRPr="00EB2B9D">
        <w:rPr>
          <w:rFonts w:ascii="Arial" w:hAnsi="Arial" w:cs="Arial"/>
          <w:lang w:val="ro-RO"/>
        </w:rPr>
        <w:t xml:space="preserve"> de decizie să fie responsabili de a ajunge chiar și la cei mai vulnerabili pacienți cu BNT-uri</w:t>
      </w:r>
    </w:p>
    <w:p w14:paraId="2DEF59CB" w14:textId="5E691BC6" w:rsidR="00C60530" w:rsidRPr="00C60530" w:rsidRDefault="00C60530" w:rsidP="00C60530">
      <w:pPr>
        <w:jc w:val="both"/>
        <w:rPr>
          <w:rFonts w:ascii="Arial" w:hAnsi="Arial" w:cs="Arial"/>
          <w:lang w:val="ro-RO"/>
        </w:rPr>
      </w:pPr>
      <w:r w:rsidRPr="00EB2B9D">
        <w:rPr>
          <w:rFonts w:ascii="Arial" w:hAnsi="Arial" w:cs="Arial"/>
          <w:lang w:val="ro-RO"/>
        </w:rPr>
        <w:t xml:space="preserve">Având în vedere reformele majore, care sunt în curs de desfășurare în Moldova în domeniul administrației </w:t>
      </w:r>
      <w:r w:rsidR="00C846E3" w:rsidRPr="00EB2B9D">
        <w:rPr>
          <w:rFonts w:ascii="Arial" w:hAnsi="Arial" w:cs="Arial"/>
          <w:lang w:val="ro-RO"/>
        </w:rPr>
        <w:t xml:space="preserve">publice </w:t>
      </w:r>
      <w:r w:rsidRPr="00EB2B9D">
        <w:rPr>
          <w:rFonts w:ascii="Arial" w:hAnsi="Arial" w:cs="Arial"/>
          <w:lang w:val="ro-RO"/>
        </w:rPr>
        <w:t>și sănătății publice</w:t>
      </w:r>
      <w:r w:rsidRPr="00C60530">
        <w:rPr>
          <w:rFonts w:ascii="Arial" w:hAnsi="Arial" w:cs="Arial"/>
          <w:lang w:val="ro-RO"/>
        </w:rPr>
        <w:t xml:space="preserve">, </w:t>
      </w:r>
      <w:r w:rsidR="00F528A0">
        <w:rPr>
          <w:rFonts w:ascii="Arial" w:hAnsi="Arial" w:cs="Arial"/>
          <w:lang w:val="ro-RO"/>
        </w:rPr>
        <w:t>P</w:t>
      </w:r>
      <w:r w:rsidRPr="00C60530">
        <w:rPr>
          <w:rFonts w:ascii="Arial" w:hAnsi="Arial" w:cs="Arial"/>
          <w:lang w:val="ro-RO"/>
        </w:rPr>
        <w:t xml:space="preserve">roiectul „Viață </w:t>
      </w:r>
      <w:r w:rsidR="00F528A0">
        <w:rPr>
          <w:rFonts w:ascii="Arial" w:hAnsi="Arial" w:cs="Arial"/>
          <w:lang w:val="ro-RO"/>
        </w:rPr>
        <w:t>S</w:t>
      </w:r>
      <w:r w:rsidRPr="00C60530">
        <w:rPr>
          <w:rFonts w:ascii="Arial" w:hAnsi="Arial" w:cs="Arial"/>
          <w:lang w:val="ro-RO"/>
        </w:rPr>
        <w:t>ănătoasă”</w:t>
      </w:r>
      <w:r>
        <w:rPr>
          <w:rFonts w:ascii="Arial" w:hAnsi="Arial" w:cs="Arial"/>
          <w:lang w:val="ro-RO"/>
        </w:rPr>
        <w:t xml:space="preserve"> </w:t>
      </w:r>
      <w:r w:rsidRPr="00C60530">
        <w:rPr>
          <w:rFonts w:ascii="Arial" w:hAnsi="Arial" w:cs="Arial"/>
          <w:lang w:val="ro-RO"/>
        </w:rPr>
        <w:t>va continua să sprijine tra</w:t>
      </w:r>
      <w:r w:rsidR="00C846E3">
        <w:rPr>
          <w:rFonts w:ascii="Arial" w:hAnsi="Arial" w:cs="Arial"/>
          <w:lang w:val="ro-RO"/>
        </w:rPr>
        <w:t>nspunerea</w:t>
      </w:r>
      <w:r w:rsidRPr="00C60530">
        <w:rPr>
          <w:rFonts w:ascii="Arial" w:hAnsi="Arial" w:cs="Arial"/>
          <w:lang w:val="ro-RO"/>
        </w:rPr>
        <w:t xml:space="preserve"> reformelor </w:t>
      </w:r>
      <w:r w:rsidR="00424DBC">
        <w:rPr>
          <w:rFonts w:ascii="Arial" w:hAnsi="Arial" w:cs="Arial"/>
          <w:lang w:val="ro-RO"/>
        </w:rPr>
        <w:t xml:space="preserve">de </w:t>
      </w:r>
      <w:r w:rsidRPr="00C60530">
        <w:rPr>
          <w:rFonts w:ascii="Arial" w:hAnsi="Arial" w:cs="Arial"/>
          <w:lang w:val="ro-RO"/>
        </w:rPr>
        <w:t xml:space="preserve">la nivel național la nivel local și să asiste actorii locali în consolidarea asistenței medicale primare, cu accent pe consolidarea rolului de asistent medical comunitar și </w:t>
      </w:r>
      <w:r w:rsidR="004E5E46">
        <w:rPr>
          <w:rFonts w:ascii="Arial" w:hAnsi="Arial" w:cs="Arial"/>
          <w:lang w:val="ro-RO"/>
        </w:rPr>
        <w:t xml:space="preserve">prestarea asistenței </w:t>
      </w:r>
      <w:r w:rsidRPr="00C60530">
        <w:rPr>
          <w:rFonts w:ascii="Arial" w:hAnsi="Arial" w:cs="Arial"/>
          <w:lang w:val="ro-RO"/>
        </w:rPr>
        <w:t>integrate împreună cu profesioniști</w:t>
      </w:r>
      <w:r w:rsidR="004E5E46">
        <w:rPr>
          <w:rFonts w:ascii="Arial" w:hAnsi="Arial" w:cs="Arial"/>
          <w:lang w:val="ro-RO"/>
        </w:rPr>
        <w:t>i</w:t>
      </w:r>
      <w:r w:rsidRPr="00C60530">
        <w:rPr>
          <w:rFonts w:ascii="Arial" w:hAnsi="Arial" w:cs="Arial"/>
          <w:lang w:val="ro-RO"/>
        </w:rPr>
        <w:t xml:space="preserve"> din sectorul social, autoritatea publică locală și alte domenii relevante.</w:t>
      </w:r>
    </w:p>
    <w:p w14:paraId="52547B90" w14:textId="7FE713CB" w:rsidR="00C60530" w:rsidRPr="003A7941" w:rsidRDefault="00C60530" w:rsidP="00C60530">
      <w:pPr>
        <w:jc w:val="both"/>
        <w:rPr>
          <w:rFonts w:ascii="Arial" w:hAnsi="Arial" w:cs="Arial"/>
          <w:b/>
          <w:lang w:val="ro-RO"/>
        </w:rPr>
      </w:pPr>
      <w:r w:rsidRPr="00C60530">
        <w:rPr>
          <w:rFonts w:ascii="Arial" w:hAnsi="Arial" w:cs="Arial"/>
          <w:lang w:val="ro-RO"/>
        </w:rPr>
        <w:t xml:space="preserve">Proiectul </w:t>
      </w:r>
      <w:r w:rsidR="00C846E3">
        <w:rPr>
          <w:rFonts w:ascii="Arial" w:hAnsi="Arial" w:cs="Arial"/>
          <w:lang w:val="ro-RO"/>
        </w:rPr>
        <w:t>a fost</w:t>
      </w:r>
      <w:r w:rsidRPr="00C60530">
        <w:rPr>
          <w:rFonts w:ascii="Arial" w:hAnsi="Arial" w:cs="Arial"/>
          <w:lang w:val="ro-RO"/>
        </w:rPr>
        <w:t xml:space="preserve"> implementat în 10 raioane</w:t>
      </w:r>
      <w:r w:rsidR="00F528A0">
        <w:rPr>
          <w:rFonts w:ascii="Arial" w:hAnsi="Arial" w:cs="Arial"/>
          <w:lang w:val="ro-RO"/>
        </w:rPr>
        <w:t>-</w:t>
      </w:r>
      <w:r w:rsidR="00C846E3">
        <w:rPr>
          <w:rFonts w:ascii="Arial" w:hAnsi="Arial" w:cs="Arial"/>
          <w:lang w:val="ro-RO"/>
        </w:rPr>
        <w:t>țintă</w:t>
      </w:r>
      <w:r w:rsidRPr="00C60530">
        <w:rPr>
          <w:rFonts w:ascii="Arial" w:hAnsi="Arial" w:cs="Arial"/>
          <w:lang w:val="ro-RO"/>
        </w:rPr>
        <w:t xml:space="preserve"> </w:t>
      </w:r>
      <w:r w:rsidR="00C846E3">
        <w:rPr>
          <w:rFonts w:ascii="Arial" w:hAnsi="Arial" w:cs="Arial"/>
          <w:lang w:val="ro-RO"/>
        </w:rPr>
        <w:t xml:space="preserve">în </w:t>
      </w:r>
      <w:r w:rsidR="00F528A0">
        <w:rPr>
          <w:rFonts w:ascii="Arial" w:hAnsi="Arial" w:cs="Arial"/>
          <w:lang w:val="ro-RO"/>
        </w:rPr>
        <w:t>f</w:t>
      </w:r>
      <w:r w:rsidR="00C846E3">
        <w:rPr>
          <w:rFonts w:ascii="Arial" w:hAnsi="Arial" w:cs="Arial"/>
          <w:lang w:val="ro-RO"/>
        </w:rPr>
        <w:t>aza I</w:t>
      </w:r>
      <w:r w:rsidR="00EB2B9D">
        <w:rPr>
          <w:rFonts w:ascii="Arial" w:hAnsi="Arial" w:cs="Arial"/>
          <w:lang w:val="ro-RO"/>
        </w:rPr>
        <w:t xml:space="preserve"> </w:t>
      </w:r>
      <w:r w:rsidR="00C219CD">
        <w:rPr>
          <w:rFonts w:ascii="Arial" w:hAnsi="Arial" w:cs="Arial"/>
          <w:lang w:val="ro-RO"/>
        </w:rPr>
        <w:t xml:space="preserve">și se </w:t>
      </w:r>
      <w:r w:rsidR="00F528A0">
        <w:rPr>
          <w:rFonts w:ascii="Arial" w:hAnsi="Arial" w:cs="Arial"/>
          <w:lang w:val="ro-RO"/>
        </w:rPr>
        <w:t xml:space="preserve">va </w:t>
      </w:r>
      <w:r w:rsidR="00C846E3">
        <w:rPr>
          <w:rFonts w:ascii="Arial" w:hAnsi="Arial" w:cs="Arial"/>
          <w:lang w:val="ro-RO"/>
        </w:rPr>
        <w:t>extinde în celelalte 24 raioane</w:t>
      </w:r>
      <w:r w:rsidR="00F528A0">
        <w:rPr>
          <w:rFonts w:ascii="Arial" w:hAnsi="Arial" w:cs="Arial"/>
          <w:lang w:val="ro-RO"/>
        </w:rPr>
        <w:t xml:space="preserve"> ale republicii</w:t>
      </w:r>
      <w:r w:rsidR="00C846E3">
        <w:rPr>
          <w:rFonts w:ascii="Arial" w:hAnsi="Arial" w:cs="Arial"/>
          <w:lang w:val="ro-RO"/>
        </w:rPr>
        <w:t xml:space="preserve"> în Faza II</w:t>
      </w:r>
      <w:r w:rsidRPr="00C60530">
        <w:rPr>
          <w:rFonts w:ascii="Arial" w:hAnsi="Arial" w:cs="Arial"/>
          <w:lang w:val="ro-RO"/>
        </w:rPr>
        <w:t xml:space="preserve">. </w:t>
      </w:r>
      <w:r w:rsidR="00211AB3">
        <w:rPr>
          <w:rFonts w:ascii="Arial" w:hAnsi="Arial" w:cs="Arial"/>
          <w:lang w:val="ro-RO"/>
        </w:rPr>
        <w:t>Proiectul este</w:t>
      </w:r>
      <w:r w:rsidRPr="00C60530">
        <w:rPr>
          <w:rFonts w:ascii="Arial" w:hAnsi="Arial" w:cs="Arial"/>
          <w:lang w:val="ro-RO"/>
        </w:rPr>
        <w:t xml:space="preserve"> </w:t>
      </w:r>
      <w:r w:rsidR="00F528A0">
        <w:rPr>
          <w:rFonts w:ascii="Arial" w:hAnsi="Arial" w:cs="Arial"/>
          <w:lang w:val="ro-RO"/>
        </w:rPr>
        <w:t xml:space="preserve">implementat </w:t>
      </w:r>
      <w:r w:rsidRPr="00C60530">
        <w:rPr>
          <w:rFonts w:ascii="Arial" w:hAnsi="Arial" w:cs="Arial"/>
          <w:lang w:val="ro-RO"/>
        </w:rPr>
        <w:t xml:space="preserve">de </w:t>
      </w:r>
      <w:r w:rsidR="00720C29">
        <w:rPr>
          <w:rFonts w:ascii="Arial" w:hAnsi="Arial" w:cs="Arial"/>
          <w:lang w:val="ro-RO"/>
        </w:rPr>
        <w:t>U</w:t>
      </w:r>
      <w:r w:rsidRPr="00C60530">
        <w:rPr>
          <w:rFonts w:ascii="Arial" w:hAnsi="Arial" w:cs="Arial"/>
          <w:lang w:val="ro-RO"/>
        </w:rPr>
        <w:t>nitate</w:t>
      </w:r>
      <w:r w:rsidR="00C846E3">
        <w:rPr>
          <w:rFonts w:ascii="Arial" w:hAnsi="Arial" w:cs="Arial"/>
          <w:lang w:val="ro-RO"/>
        </w:rPr>
        <w:t>a</w:t>
      </w:r>
      <w:r w:rsidRPr="00C60530">
        <w:rPr>
          <w:rFonts w:ascii="Arial" w:hAnsi="Arial" w:cs="Arial"/>
          <w:lang w:val="ro-RO"/>
        </w:rPr>
        <w:t xml:space="preserve"> de </w:t>
      </w:r>
      <w:r w:rsidR="00720C29">
        <w:rPr>
          <w:rFonts w:ascii="Arial" w:hAnsi="Arial" w:cs="Arial"/>
          <w:lang w:val="ro-RO"/>
        </w:rPr>
        <w:t>F</w:t>
      </w:r>
      <w:r w:rsidRPr="00C60530">
        <w:rPr>
          <w:rFonts w:ascii="Arial" w:hAnsi="Arial" w:cs="Arial"/>
          <w:lang w:val="ro-RO"/>
        </w:rPr>
        <w:t xml:space="preserve">acilitare a </w:t>
      </w:r>
      <w:r w:rsidR="00720C29">
        <w:rPr>
          <w:rFonts w:ascii="Arial" w:hAnsi="Arial" w:cs="Arial"/>
          <w:lang w:val="ro-RO"/>
        </w:rPr>
        <w:t>P</w:t>
      </w:r>
      <w:r w:rsidRPr="00C60530">
        <w:rPr>
          <w:rFonts w:ascii="Arial" w:hAnsi="Arial" w:cs="Arial"/>
          <w:lang w:val="ro-RO"/>
        </w:rPr>
        <w:t>roiectului (</w:t>
      </w:r>
      <w:r w:rsidR="00D12F7F">
        <w:rPr>
          <w:rFonts w:ascii="Arial" w:hAnsi="Arial" w:cs="Arial"/>
          <w:lang w:val="ro-RO"/>
        </w:rPr>
        <w:t>UFP</w:t>
      </w:r>
      <w:r w:rsidRPr="00C60530">
        <w:rPr>
          <w:rFonts w:ascii="Arial" w:hAnsi="Arial" w:cs="Arial"/>
          <w:lang w:val="ro-RO"/>
        </w:rPr>
        <w:t xml:space="preserve">) cu sediul </w:t>
      </w:r>
      <w:r w:rsidR="00720C29">
        <w:rPr>
          <w:rFonts w:ascii="Arial" w:hAnsi="Arial" w:cs="Arial"/>
          <w:lang w:val="ro-RO"/>
        </w:rPr>
        <w:t>în</w:t>
      </w:r>
      <w:r w:rsidRPr="00C60530">
        <w:rPr>
          <w:rFonts w:ascii="Arial" w:hAnsi="Arial" w:cs="Arial"/>
          <w:lang w:val="ro-RO"/>
        </w:rPr>
        <w:t xml:space="preserve"> </w:t>
      </w:r>
      <w:r w:rsidR="00C846E3">
        <w:rPr>
          <w:rFonts w:ascii="Arial" w:hAnsi="Arial" w:cs="Arial"/>
          <w:lang w:val="ro-RO"/>
        </w:rPr>
        <w:t>mun.</w:t>
      </w:r>
      <w:r w:rsidR="00720C29">
        <w:rPr>
          <w:rFonts w:ascii="Arial" w:hAnsi="Arial" w:cs="Arial"/>
          <w:lang w:val="ro-RO"/>
        </w:rPr>
        <w:t xml:space="preserve"> </w:t>
      </w:r>
      <w:r w:rsidRPr="00C60530">
        <w:rPr>
          <w:rFonts w:ascii="Arial" w:hAnsi="Arial" w:cs="Arial"/>
          <w:lang w:val="ro-RO"/>
        </w:rPr>
        <w:t xml:space="preserve">Chișinău. Pentru a-și completa echipa, </w:t>
      </w:r>
      <w:r w:rsidR="00720C29">
        <w:rPr>
          <w:rFonts w:ascii="Arial" w:hAnsi="Arial" w:cs="Arial"/>
          <w:lang w:val="ro-RO"/>
        </w:rPr>
        <w:t>UFP</w:t>
      </w:r>
      <w:r w:rsidRPr="00C60530">
        <w:rPr>
          <w:rFonts w:ascii="Arial" w:hAnsi="Arial" w:cs="Arial"/>
          <w:lang w:val="ro-RO"/>
        </w:rPr>
        <w:t xml:space="preserve"> recrutează un </w:t>
      </w:r>
      <w:r w:rsidR="003A7941" w:rsidRPr="003A7941">
        <w:rPr>
          <w:rFonts w:ascii="Arial" w:hAnsi="Arial" w:cs="Arial"/>
          <w:lang w:val="ro-RO"/>
        </w:rPr>
        <w:t xml:space="preserve">Expert în </w:t>
      </w:r>
      <w:r w:rsidR="00D21FA5" w:rsidRPr="00FC1AC7">
        <w:rPr>
          <w:rFonts w:ascii="Arial" w:hAnsi="Arial" w:cs="Arial"/>
          <w:b/>
          <w:bCs/>
          <w:lang w:val="ro-RO"/>
        </w:rPr>
        <w:t>Asistență</w:t>
      </w:r>
      <w:r w:rsidR="003A7941" w:rsidRPr="003A7941">
        <w:rPr>
          <w:rFonts w:ascii="Arial" w:hAnsi="Arial" w:cs="Arial"/>
          <w:b/>
          <w:lang w:val="ro-RO"/>
        </w:rPr>
        <w:t xml:space="preserve"> Integrată/ Asistență Medicală Primară Aplicată</w:t>
      </w:r>
      <w:r w:rsidR="003A7941">
        <w:rPr>
          <w:rFonts w:ascii="Arial" w:hAnsi="Arial" w:cs="Arial"/>
          <w:b/>
          <w:lang w:val="ro-RO"/>
        </w:rPr>
        <w:t>.</w:t>
      </w:r>
    </w:p>
    <w:p w14:paraId="0E1533B5" w14:textId="7EFD1377" w:rsidR="00211AB3" w:rsidRDefault="00211AB3" w:rsidP="00A325FC">
      <w:pPr>
        <w:jc w:val="both"/>
        <w:rPr>
          <w:rFonts w:ascii="Arial" w:eastAsiaTheme="majorEastAsia" w:hAnsi="Arial" w:cs="Arial"/>
          <w:b/>
          <w:lang w:val="ro-RO"/>
        </w:rPr>
      </w:pPr>
      <w:r w:rsidRPr="00211AB3">
        <w:rPr>
          <w:rFonts w:ascii="Arial" w:eastAsiaTheme="majorEastAsia" w:hAnsi="Arial" w:cs="Arial"/>
          <w:b/>
          <w:lang w:val="ro-RO"/>
        </w:rPr>
        <w:lastRenderedPageBreak/>
        <w:t>S</w:t>
      </w:r>
      <w:r w:rsidR="00955B53">
        <w:rPr>
          <w:rFonts w:ascii="Arial" w:eastAsiaTheme="majorEastAsia" w:hAnsi="Arial" w:cs="Arial"/>
          <w:b/>
          <w:lang w:val="ro-RO"/>
        </w:rPr>
        <w:t xml:space="preserve">arcinile de bază </w:t>
      </w:r>
    </w:p>
    <w:p w14:paraId="5E6D6BE9" w14:textId="4A0E851B" w:rsidR="00211AB3" w:rsidRDefault="00211AB3" w:rsidP="00A325FC">
      <w:pPr>
        <w:jc w:val="both"/>
        <w:rPr>
          <w:rFonts w:ascii="Arial" w:hAnsi="Arial" w:cs="Arial"/>
          <w:lang w:val="ro-RO"/>
        </w:rPr>
      </w:pPr>
      <w:r w:rsidRPr="00211AB3">
        <w:rPr>
          <w:rFonts w:ascii="Arial" w:hAnsi="Arial" w:cs="Arial"/>
          <w:lang w:val="ro-RO"/>
        </w:rPr>
        <w:t xml:space="preserve">Sub supravegherea </w:t>
      </w:r>
      <w:r w:rsidR="00955B53">
        <w:rPr>
          <w:rFonts w:ascii="Arial" w:hAnsi="Arial" w:cs="Arial"/>
          <w:lang w:val="ro-RO"/>
        </w:rPr>
        <w:t>L</w:t>
      </w:r>
      <w:r w:rsidR="00C846E3">
        <w:rPr>
          <w:rFonts w:ascii="Arial" w:hAnsi="Arial" w:cs="Arial"/>
          <w:lang w:val="ro-RO"/>
        </w:rPr>
        <w:t>iderului</w:t>
      </w:r>
      <w:r w:rsidRPr="00211AB3">
        <w:rPr>
          <w:rFonts w:ascii="Arial" w:hAnsi="Arial" w:cs="Arial"/>
          <w:lang w:val="ro-RO"/>
        </w:rPr>
        <w:t xml:space="preserve"> </w:t>
      </w:r>
      <w:r w:rsidR="00955B53">
        <w:rPr>
          <w:rFonts w:ascii="Arial" w:hAnsi="Arial" w:cs="Arial"/>
          <w:lang w:val="ro-RO"/>
        </w:rPr>
        <w:t xml:space="preserve">de </w:t>
      </w:r>
      <w:r w:rsidRPr="00211AB3">
        <w:rPr>
          <w:rFonts w:ascii="Arial" w:hAnsi="Arial" w:cs="Arial"/>
          <w:lang w:val="ro-RO"/>
        </w:rPr>
        <w:t>echip</w:t>
      </w:r>
      <w:r w:rsidR="00955B53">
        <w:rPr>
          <w:rFonts w:ascii="Arial" w:hAnsi="Arial" w:cs="Arial"/>
          <w:lang w:val="ro-RO"/>
        </w:rPr>
        <w:t>ă</w:t>
      </w:r>
      <w:r w:rsidRPr="00211AB3">
        <w:rPr>
          <w:rFonts w:ascii="Arial" w:hAnsi="Arial" w:cs="Arial"/>
          <w:lang w:val="ro-RO"/>
        </w:rPr>
        <w:t xml:space="preserve"> și în strânsă colaborare cu alți membri ai </w:t>
      </w:r>
      <w:r>
        <w:rPr>
          <w:rFonts w:ascii="Arial" w:hAnsi="Arial" w:cs="Arial"/>
          <w:lang w:val="ro-RO"/>
        </w:rPr>
        <w:t>UFP,</w:t>
      </w:r>
      <w:r w:rsidRPr="00211AB3">
        <w:t xml:space="preserve"> </w:t>
      </w:r>
      <w:r w:rsidRPr="00211AB3">
        <w:rPr>
          <w:rFonts w:ascii="Arial" w:hAnsi="Arial" w:cs="Arial"/>
          <w:lang w:val="ro-RO"/>
        </w:rPr>
        <w:t>Expert</w:t>
      </w:r>
      <w:r>
        <w:rPr>
          <w:rFonts w:ascii="Arial" w:hAnsi="Arial" w:cs="Arial"/>
          <w:lang w:val="ro-RO"/>
        </w:rPr>
        <w:t>ul</w:t>
      </w:r>
      <w:r w:rsidRPr="00211AB3">
        <w:rPr>
          <w:rFonts w:ascii="Arial" w:hAnsi="Arial" w:cs="Arial"/>
          <w:lang w:val="ro-RO"/>
        </w:rPr>
        <w:t xml:space="preserve"> în </w:t>
      </w:r>
      <w:r w:rsidR="00D21FA5" w:rsidRPr="00FC1AC7">
        <w:rPr>
          <w:rFonts w:ascii="Arial" w:hAnsi="Arial" w:cs="Arial"/>
          <w:b/>
          <w:bCs/>
          <w:lang w:val="ro-RO"/>
        </w:rPr>
        <w:t>Asistență</w:t>
      </w:r>
      <w:r w:rsidRPr="00211AB3">
        <w:rPr>
          <w:rFonts w:ascii="Arial" w:hAnsi="Arial" w:cs="Arial"/>
          <w:b/>
          <w:lang w:val="ro-RO"/>
        </w:rPr>
        <w:t xml:space="preserve"> Integrat</w:t>
      </w:r>
      <w:r w:rsidR="00D21FA5">
        <w:rPr>
          <w:rFonts w:ascii="Arial" w:hAnsi="Arial" w:cs="Arial"/>
          <w:b/>
          <w:lang w:val="ro-RO"/>
        </w:rPr>
        <w:t>ă</w:t>
      </w:r>
      <w:r w:rsidRPr="00211AB3">
        <w:rPr>
          <w:rFonts w:ascii="Arial" w:hAnsi="Arial" w:cs="Arial"/>
          <w:b/>
          <w:lang w:val="ro-RO"/>
        </w:rPr>
        <w:t>/ Asistență Medicală Primară Aplicată</w:t>
      </w:r>
      <w:r w:rsidRPr="00211AB3">
        <w:rPr>
          <w:rFonts w:ascii="Arial" w:hAnsi="Arial" w:cs="Arial"/>
          <w:lang w:val="ro-RO"/>
        </w:rPr>
        <w:t xml:space="preserve"> va </w:t>
      </w:r>
      <w:r w:rsidR="00C219CD">
        <w:rPr>
          <w:rFonts w:ascii="Arial" w:hAnsi="Arial" w:cs="Arial"/>
          <w:lang w:val="ro-RO"/>
        </w:rPr>
        <w:t>avea următoarele responsabilități, după</w:t>
      </w:r>
      <w:r w:rsidRPr="00211AB3">
        <w:rPr>
          <w:rFonts w:ascii="Arial" w:hAnsi="Arial" w:cs="Arial"/>
          <w:lang w:val="ro-RO"/>
        </w:rPr>
        <w:t xml:space="preserve"> </w:t>
      </w:r>
      <w:r>
        <w:rPr>
          <w:rFonts w:ascii="Arial" w:hAnsi="Arial" w:cs="Arial"/>
          <w:lang w:val="ro-RO"/>
        </w:rPr>
        <w:t>cum urmează:</w:t>
      </w:r>
    </w:p>
    <w:p w14:paraId="26D1BC96" w14:textId="5E3A18B0" w:rsidR="00FC4649" w:rsidRPr="00E77014" w:rsidRDefault="00A135EA" w:rsidP="00A135EA">
      <w:pPr>
        <w:pStyle w:val="ListParagraph"/>
        <w:numPr>
          <w:ilvl w:val="0"/>
          <w:numId w:val="18"/>
        </w:numPr>
        <w:tabs>
          <w:tab w:val="left" w:pos="176"/>
          <w:tab w:val="left" w:pos="3690"/>
        </w:tabs>
        <w:jc w:val="both"/>
        <w:rPr>
          <w:rFonts w:ascii="Arial" w:hAnsi="Arial" w:cs="Arial"/>
          <w:bCs/>
          <w:lang w:val="ro-RO"/>
        </w:rPr>
      </w:pPr>
      <w:r w:rsidRPr="00A135EA">
        <w:rPr>
          <w:rFonts w:ascii="Arial" w:hAnsi="Arial" w:cs="Arial"/>
          <w:bCs/>
          <w:lang w:val="ro-RO"/>
        </w:rPr>
        <w:t xml:space="preserve">Contribui la dezvoltarea și implementarea </w:t>
      </w:r>
      <w:r w:rsidR="00C219CD">
        <w:rPr>
          <w:rFonts w:ascii="Arial" w:hAnsi="Arial" w:cs="Arial"/>
          <w:bCs/>
          <w:lang w:val="ro-RO"/>
        </w:rPr>
        <w:t>asistenț</w:t>
      </w:r>
      <w:r w:rsidR="00DE2CB4">
        <w:rPr>
          <w:rFonts w:ascii="Arial" w:hAnsi="Arial" w:cs="Arial"/>
          <w:bCs/>
          <w:lang w:val="ro-RO"/>
        </w:rPr>
        <w:t>ei</w:t>
      </w:r>
      <w:r w:rsidR="00C219CD" w:rsidRPr="00A135EA">
        <w:rPr>
          <w:rFonts w:ascii="Arial" w:hAnsi="Arial" w:cs="Arial"/>
          <w:bCs/>
          <w:lang w:val="ro-RO"/>
        </w:rPr>
        <w:t xml:space="preserve"> </w:t>
      </w:r>
      <w:r w:rsidRPr="00A135EA">
        <w:rPr>
          <w:rFonts w:ascii="Arial" w:hAnsi="Arial" w:cs="Arial"/>
          <w:bCs/>
          <w:lang w:val="ro-RO"/>
        </w:rPr>
        <w:t>integrat</w:t>
      </w:r>
      <w:r w:rsidR="00DE2CB4">
        <w:rPr>
          <w:rFonts w:ascii="Arial" w:hAnsi="Arial" w:cs="Arial"/>
          <w:bCs/>
          <w:lang w:val="ro-RO"/>
        </w:rPr>
        <w:t>e</w:t>
      </w:r>
      <w:r w:rsidRPr="00A135EA">
        <w:rPr>
          <w:rFonts w:ascii="Arial" w:hAnsi="Arial" w:cs="Arial"/>
          <w:bCs/>
          <w:lang w:val="ro-RO"/>
        </w:rPr>
        <w:t xml:space="preserve"> (centrate pe oameni) </w:t>
      </w:r>
      <w:r>
        <w:rPr>
          <w:rFonts w:ascii="Arial" w:hAnsi="Arial" w:cs="Arial"/>
          <w:bCs/>
          <w:lang w:val="ro-RO"/>
        </w:rPr>
        <w:t>în BNT</w:t>
      </w:r>
      <w:r w:rsidRPr="00A135EA">
        <w:rPr>
          <w:rFonts w:ascii="Arial" w:hAnsi="Arial" w:cs="Arial"/>
          <w:bCs/>
          <w:lang w:val="ro-RO"/>
        </w:rPr>
        <w:t xml:space="preserve">, </w:t>
      </w:r>
      <w:r w:rsidR="00DE2CB4">
        <w:rPr>
          <w:rFonts w:ascii="Arial" w:hAnsi="Arial" w:cs="Arial"/>
          <w:bCs/>
          <w:lang w:val="ro-RO"/>
        </w:rPr>
        <w:t xml:space="preserve">în </w:t>
      </w:r>
      <w:r w:rsidR="00F528A0">
        <w:rPr>
          <w:rFonts w:ascii="Arial" w:hAnsi="Arial" w:cs="Arial"/>
          <w:bCs/>
          <w:lang w:val="ro-RO"/>
        </w:rPr>
        <w:t xml:space="preserve">colaborare </w:t>
      </w:r>
      <w:r w:rsidR="00DE2CB4">
        <w:rPr>
          <w:rFonts w:ascii="Arial" w:hAnsi="Arial" w:cs="Arial"/>
          <w:bCs/>
          <w:lang w:val="ro-RO"/>
        </w:rPr>
        <w:t>cu</w:t>
      </w:r>
      <w:r w:rsidRPr="00A135EA">
        <w:rPr>
          <w:rFonts w:ascii="Arial" w:hAnsi="Arial" w:cs="Arial"/>
          <w:bCs/>
          <w:lang w:val="ro-RO"/>
        </w:rPr>
        <w:t xml:space="preserve"> </w:t>
      </w:r>
      <w:r w:rsidR="00F528A0">
        <w:rPr>
          <w:rFonts w:ascii="Arial" w:hAnsi="Arial" w:cs="Arial"/>
          <w:bCs/>
          <w:lang w:val="ro-RO"/>
        </w:rPr>
        <w:t>E</w:t>
      </w:r>
      <w:r w:rsidRPr="00A135EA">
        <w:rPr>
          <w:rFonts w:ascii="Arial" w:hAnsi="Arial" w:cs="Arial"/>
          <w:bCs/>
          <w:lang w:val="ro-RO"/>
        </w:rPr>
        <w:t xml:space="preserve">xpertul în </w:t>
      </w:r>
      <w:r w:rsidR="0059465C">
        <w:rPr>
          <w:rFonts w:ascii="Arial" w:hAnsi="Arial" w:cs="Arial"/>
          <w:bCs/>
          <w:lang w:val="ro-RO"/>
        </w:rPr>
        <w:t>asistență</w:t>
      </w:r>
      <w:r w:rsidR="00381D5D" w:rsidRPr="00381D5D">
        <w:rPr>
          <w:rFonts w:ascii="Arial" w:hAnsi="Arial" w:cs="Arial"/>
          <w:bCs/>
          <w:lang w:val="ro-RO"/>
        </w:rPr>
        <w:t xml:space="preserve"> </w:t>
      </w:r>
      <w:r w:rsidR="00381D5D" w:rsidRPr="00A135EA">
        <w:rPr>
          <w:rFonts w:ascii="Arial" w:hAnsi="Arial" w:cs="Arial"/>
          <w:bCs/>
          <w:lang w:val="ro-RO"/>
        </w:rPr>
        <w:t>integrat</w:t>
      </w:r>
      <w:r w:rsidR="0059465C">
        <w:rPr>
          <w:rFonts w:ascii="Arial" w:hAnsi="Arial" w:cs="Arial"/>
          <w:bCs/>
          <w:lang w:val="ro-RO"/>
        </w:rPr>
        <w:t>ă</w:t>
      </w:r>
      <w:r w:rsidR="00381D5D" w:rsidRPr="00A135EA">
        <w:rPr>
          <w:rFonts w:ascii="Arial" w:hAnsi="Arial" w:cs="Arial"/>
          <w:bCs/>
          <w:lang w:val="ro-RO"/>
        </w:rPr>
        <w:t xml:space="preserve"> </w:t>
      </w:r>
      <w:r w:rsidRPr="00A135EA">
        <w:rPr>
          <w:rFonts w:ascii="Arial" w:hAnsi="Arial" w:cs="Arial"/>
          <w:bCs/>
          <w:lang w:val="ro-RO"/>
        </w:rPr>
        <w:t>/asistență socială</w:t>
      </w:r>
      <w:r>
        <w:rPr>
          <w:rFonts w:ascii="Arial" w:hAnsi="Arial" w:cs="Arial"/>
          <w:bCs/>
          <w:lang w:val="ro-RO"/>
        </w:rPr>
        <w:t>,</w:t>
      </w:r>
      <w:r w:rsidRPr="00A135EA">
        <w:rPr>
          <w:rFonts w:ascii="Arial" w:hAnsi="Arial" w:cs="Arial"/>
          <w:bCs/>
          <w:lang w:val="ro-RO"/>
        </w:rPr>
        <w:t xml:space="preserve"> reprezint</w:t>
      </w:r>
      <w:r w:rsidR="00381D5D">
        <w:rPr>
          <w:rFonts w:ascii="Arial" w:hAnsi="Arial" w:cs="Arial"/>
          <w:bCs/>
          <w:lang w:val="ro-RO"/>
        </w:rPr>
        <w:t>ând</w:t>
      </w:r>
      <w:r w:rsidRPr="00A135EA">
        <w:rPr>
          <w:rFonts w:ascii="Arial" w:hAnsi="Arial" w:cs="Arial"/>
          <w:bCs/>
          <w:lang w:val="ro-RO"/>
        </w:rPr>
        <w:t xml:space="preserve"> sistemul de </w:t>
      </w:r>
      <w:r w:rsidR="00381D5D">
        <w:rPr>
          <w:rFonts w:ascii="Arial" w:hAnsi="Arial" w:cs="Arial"/>
          <w:bCs/>
          <w:lang w:val="ro-RO"/>
        </w:rPr>
        <w:t>asistență</w:t>
      </w:r>
      <w:r w:rsidRPr="00A135EA">
        <w:rPr>
          <w:rFonts w:ascii="Arial" w:hAnsi="Arial" w:cs="Arial"/>
          <w:bCs/>
          <w:lang w:val="ro-RO"/>
        </w:rPr>
        <w:t xml:space="preserve"> medicală primară, în special</w:t>
      </w:r>
      <w:r w:rsidR="00FC4649" w:rsidRPr="00E77014">
        <w:rPr>
          <w:rFonts w:ascii="Arial" w:hAnsi="Arial" w:cs="Arial"/>
          <w:bCs/>
          <w:lang w:val="ro-RO"/>
        </w:rPr>
        <w:t xml:space="preserve">: </w:t>
      </w:r>
    </w:p>
    <w:p w14:paraId="573C9265" w14:textId="0890AA72" w:rsidR="00A135EA" w:rsidRPr="00A135EA" w:rsidRDefault="00A135EA" w:rsidP="00A135EA">
      <w:pPr>
        <w:pStyle w:val="ListParagraph"/>
        <w:numPr>
          <w:ilvl w:val="1"/>
          <w:numId w:val="18"/>
        </w:numPr>
        <w:spacing w:after="0"/>
        <w:jc w:val="both"/>
        <w:rPr>
          <w:rFonts w:ascii="Arial" w:hAnsi="Arial" w:cs="Arial"/>
          <w:bCs/>
          <w:lang w:val="ro-RO"/>
        </w:rPr>
      </w:pPr>
      <w:r w:rsidRPr="00A135EA">
        <w:rPr>
          <w:rFonts w:ascii="Arial" w:hAnsi="Arial" w:cs="Arial"/>
          <w:bCs/>
          <w:lang w:val="ro-RO"/>
        </w:rPr>
        <w:t xml:space="preserve">Facilita </w:t>
      </w:r>
      <w:r w:rsidR="00381D5D">
        <w:rPr>
          <w:rFonts w:ascii="Arial" w:hAnsi="Arial" w:cs="Arial"/>
          <w:bCs/>
          <w:lang w:val="ro-RO"/>
        </w:rPr>
        <w:t>promov</w:t>
      </w:r>
      <w:r w:rsidR="00955B53">
        <w:rPr>
          <w:rFonts w:ascii="Arial" w:hAnsi="Arial" w:cs="Arial"/>
          <w:bCs/>
          <w:lang w:val="ro-RO"/>
        </w:rPr>
        <w:t xml:space="preserve">area </w:t>
      </w:r>
      <w:r w:rsidR="00381D5D">
        <w:rPr>
          <w:rFonts w:ascii="Arial" w:hAnsi="Arial" w:cs="Arial"/>
          <w:bCs/>
          <w:lang w:val="ro-RO"/>
        </w:rPr>
        <w:t xml:space="preserve">și </w:t>
      </w:r>
      <w:r w:rsidRPr="00A135EA">
        <w:rPr>
          <w:rFonts w:ascii="Arial" w:hAnsi="Arial" w:cs="Arial"/>
          <w:bCs/>
          <w:lang w:val="ro-RO"/>
        </w:rPr>
        <w:t>aprob</w:t>
      </w:r>
      <w:r w:rsidR="00955B53">
        <w:rPr>
          <w:rFonts w:ascii="Arial" w:hAnsi="Arial" w:cs="Arial"/>
          <w:bCs/>
          <w:lang w:val="ro-RO"/>
        </w:rPr>
        <w:t xml:space="preserve">area </w:t>
      </w:r>
      <w:r w:rsidRPr="00A135EA">
        <w:rPr>
          <w:rFonts w:ascii="Arial" w:hAnsi="Arial" w:cs="Arial"/>
          <w:bCs/>
          <w:lang w:val="ro-RO"/>
        </w:rPr>
        <w:t xml:space="preserve">regulamentului elaborat </w:t>
      </w:r>
      <w:r w:rsidR="00DE2CB4">
        <w:rPr>
          <w:rFonts w:ascii="Arial" w:hAnsi="Arial" w:cs="Arial"/>
          <w:bCs/>
          <w:lang w:val="ro-RO"/>
        </w:rPr>
        <w:t>privind asistența comunitară</w:t>
      </w:r>
      <w:r w:rsidRPr="00A135EA">
        <w:rPr>
          <w:rFonts w:ascii="Arial" w:hAnsi="Arial" w:cs="Arial"/>
          <w:bCs/>
          <w:lang w:val="ro-RO"/>
        </w:rPr>
        <w:t xml:space="preserve"> integrat</w:t>
      </w:r>
      <w:r w:rsidR="00DE2CB4">
        <w:rPr>
          <w:rFonts w:ascii="Arial" w:hAnsi="Arial" w:cs="Arial"/>
          <w:bCs/>
          <w:lang w:val="ro-RO"/>
        </w:rPr>
        <w:t>ă</w:t>
      </w:r>
      <w:r w:rsidRPr="00A135EA">
        <w:rPr>
          <w:rFonts w:ascii="Arial" w:hAnsi="Arial" w:cs="Arial"/>
          <w:bCs/>
          <w:lang w:val="ro-RO"/>
        </w:rPr>
        <w:t>;</w:t>
      </w:r>
    </w:p>
    <w:p w14:paraId="49C9069B" w14:textId="1E7F7669" w:rsidR="00A135EA" w:rsidRPr="00A135EA" w:rsidRDefault="00A135EA" w:rsidP="00A135EA">
      <w:pPr>
        <w:pStyle w:val="ListParagraph"/>
        <w:numPr>
          <w:ilvl w:val="1"/>
          <w:numId w:val="18"/>
        </w:numPr>
        <w:spacing w:after="0"/>
        <w:jc w:val="both"/>
        <w:rPr>
          <w:rFonts w:ascii="Arial" w:hAnsi="Arial" w:cs="Arial"/>
          <w:bCs/>
          <w:lang w:val="ro-RO"/>
        </w:rPr>
      </w:pPr>
      <w:r w:rsidRPr="00A135EA">
        <w:rPr>
          <w:rFonts w:ascii="Arial" w:hAnsi="Arial" w:cs="Arial"/>
          <w:bCs/>
          <w:lang w:val="ro-RO"/>
        </w:rPr>
        <w:t>Sprijini promov</w:t>
      </w:r>
      <w:r w:rsidR="00955B53">
        <w:rPr>
          <w:rFonts w:ascii="Arial" w:hAnsi="Arial" w:cs="Arial"/>
          <w:bCs/>
          <w:lang w:val="ro-RO"/>
        </w:rPr>
        <w:t xml:space="preserve">area </w:t>
      </w:r>
      <w:r w:rsidRPr="00A135EA">
        <w:rPr>
          <w:rFonts w:ascii="Arial" w:hAnsi="Arial" w:cs="Arial"/>
          <w:bCs/>
          <w:lang w:val="ro-RO"/>
        </w:rPr>
        <w:t>și implement</w:t>
      </w:r>
      <w:r w:rsidR="00955B53">
        <w:rPr>
          <w:rFonts w:ascii="Arial" w:hAnsi="Arial" w:cs="Arial"/>
          <w:bCs/>
          <w:lang w:val="ro-RO"/>
        </w:rPr>
        <w:t xml:space="preserve">area </w:t>
      </w:r>
      <w:r w:rsidRPr="00A135EA">
        <w:rPr>
          <w:rFonts w:ascii="Arial" w:hAnsi="Arial" w:cs="Arial"/>
          <w:bCs/>
          <w:lang w:val="ro-RO"/>
        </w:rPr>
        <w:t>asistenței integrate prin dialoguri de politici, planificare</w:t>
      </w:r>
      <w:r w:rsidR="00381D5D">
        <w:rPr>
          <w:rFonts w:ascii="Arial" w:hAnsi="Arial" w:cs="Arial"/>
          <w:bCs/>
          <w:lang w:val="ro-RO"/>
        </w:rPr>
        <w:t>a</w:t>
      </w:r>
      <w:r w:rsidRPr="00A135EA">
        <w:rPr>
          <w:rFonts w:ascii="Arial" w:hAnsi="Arial" w:cs="Arial"/>
          <w:bCs/>
          <w:lang w:val="ro-RO"/>
        </w:rPr>
        <w:t xml:space="preserve"> și consolidarea capacităților în strânsă colaborare cu furnizorii de servicii și autoritățile </w:t>
      </w:r>
      <w:r w:rsidR="00DE2CB4">
        <w:rPr>
          <w:rFonts w:ascii="Arial" w:hAnsi="Arial" w:cs="Arial"/>
          <w:bCs/>
          <w:lang w:val="ro-RO"/>
        </w:rPr>
        <w:t>locale</w:t>
      </w:r>
      <w:r w:rsidR="00DE2CB4" w:rsidRPr="00A135EA">
        <w:rPr>
          <w:rFonts w:ascii="Arial" w:hAnsi="Arial" w:cs="Arial"/>
          <w:bCs/>
          <w:lang w:val="ro-RO"/>
        </w:rPr>
        <w:t xml:space="preserve"> </w:t>
      </w:r>
      <w:r w:rsidRPr="00A135EA">
        <w:rPr>
          <w:rFonts w:ascii="Arial" w:hAnsi="Arial" w:cs="Arial"/>
          <w:bCs/>
          <w:lang w:val="ro-RO"/>
        </w:rPr>
        <w:t>(Centrele de sănătate, autoritățile publice raionale și locale, sănătatea publică, d</w:t>
      </w:r>
      <w:r w:rsidR="00381D5D">
        <w:rPr>
          <w:rFonts w:ascii="Arial" w:hAnsi="Arial" w:cs="Arial"/>
          <w:bCs/>
          <w:lang w:val="ro-RO"/>
        </w:rPr>
        <w:t>irecțiile</w:t>
      </w:r>
      <w:r w:rsidRPr="00A135EA">
        <w:rPr>
          <w:rFonts w:ascii="Arial" w:hAnsi="Arial" w:cs="Arial"/>
          <w:bCs/>
          <w:lang w:val="ro-RO"/>
        </w:rPr>
        <w:t xml:space="preserve"> de asistență socială, alte </w:t>
      </w:r>
      <w:r w:rsidR="0099421C">
        <w:rPr>
          <w:rFonts w:ascii="Arial" w:hAnsi="Arial" w:cs="Arial"/>
          <w:bCs/>
          <w:lang w:val="ro-RO"/>
        </w:rPr>
        <w:t xml:space="preserve">părți </w:t>
      </w:r>
      <w:r w:rsidRPr="00A135EA">
        <w:rPr>
          <w:rFonts w:ascii="Arial" w:hAnsi="Arial" w:cs="Arial"/>
          <w:bCs/>
          <w:lang w:val="ro-RO"/>
        </w:rPr>
        <w:t>relevante)</w:t>
      </w:r>
    </w:p>
    <w:p w14:paraId="400F40F3" w14:textId="60F2FDAF" w:rsidR="00A135EA" w:rsidRPr="00A135EA" w:rsidRDefault="00A135EA" w:rsidP="00A135EA">
      <w:pPr>
        <w:pStyle w:val="ListParagraph"/>
        <w:numPr>
          <w:ilvl w:val="1"/>
          <w:numId w:val="18"/>
        </w:numPr>
        <w:spacing w:after="0"/>
        <w:jc w:val="both"/>
        <w:rPr>
          <w:rFonts w:ascii="Arial" w:hAnsi="Arial" w:cs="Arial"/>
          <w:bCs/>
          <w:lang w:val="ro-RO"/>
        </w:rPr>
      </w:pPr>
      <w:r w:rsidRPr="00A135EA">
        <w:rPr>
          <w:rFonts w:ascii="Arial" w:hAnsi="Arial" w:cs="Arial"/>
          <w:bCs/>
          <w:lang w:val="ro-RO"/>
        </w:rPr>
        <w:t>Facilita procesul de coordonare a</w:t>
      </w:r>
      <w:r w:rsidR="00EB2B9D">
        <w:rPr>
          <w:rFonts w:ascii="Arial" w:hAnsi="Arial" w:cs="Arial"/>
          <w:bCs/>
          <w:lang w:val="ro-RO"/>
        </w:rPr>
        <w:t xml:space="preserve"> </w:t>
      </w:r>
      <w:r w:rsidR="00DE2CB4">
        <w:rPr>
          <w:rFonts w:ascii="Arial" w:hAnsi="Arial" w:cs="Arial"/>
          <w:bCs/>
          <w:lang w:val="ro-RO"/>
        </w:rPr>
        <w:t xml:space="preserve">prestării </w:t>
      </w:r>
      <w:r w:rsidRPr="00A135EA">
        <w:rPr>
          <w:rFonts w:ascii="Arial" w:hAnsi="Arial" w:cs="Arial"/>
          <w:bCs/>
          <w:lang w:val="ro-RO"/>
        </w:rPr>
        <w:t xml:space="preserve">asistenței  integrate la nivel central și local, utilizând platformele existente (comisiile naționale, Consiliul </w:t>
      </w:r>
      <w:r w:rsidR="00EB2B9D" w:rsidRPr="00A135EA">
        <w:rPr>
          <w:rFonts w:ascii="Arial" w:hAnsi="Arial" w:cs="Arial"/>
          <w:bCs/>
          <w:lang w:val="ro-RO"/>
        </w:rPr>
        <w:t xml:space="preserve">teritorial </w:t>
      </w:r>
      <w:r w:rsidRPr="00A135EA">
        <w:rPr>
          <w:rFonts w:ascii="Arial" w:hAnsi="Arial" w:cs="Arial"/>
          <w:bCs/>
          <w:lang w:val="ro-RO"/>
        </w:rPr>
        <w:t>de sănătate publică etc.)</w:t>
      </w:r>
    </w:p>
    <w:p w14:paraId="243B7F8C" w14:textId="0D19DC1A" w:rsidR="00A135EA" w:rsidRPr="00A135EA" w:rsidRDefault="00A135EA" w:rsidP="00A135EA">
      <w:pPr>
        <w:pStyle w:val="ListParagraph"/>
        <w:numPr>
          <w:ilvl w:val="1"/>
          <w:numId w:val="18"/>
        </w:numPr>
        <w:spacing w:after="0"/>
        <w:jc w:val="both"/>
        <w:rPr>
          <w:rFonts w:ascii="Arial" w:hAnsi="Arial" w:cs="Arial"/>
          <w:bCs/>
          <w:lang w:val="ro-RO"/>
        </w:rPr>
      </w:pPr>
      <w:r w:rsidRPr="00A135EA">
        <w:rPr>
          <w:rFonts w:ascii="Arial" w:hAnsi="Arial" w:cs="Arial"/>
          <w:bCs/>
          <w:lang w:val="ro-RO"/>
        </w:rPr>
        <w:t xml:space="preserve">Oferi </w:t>
      </w:r>
      <w:r w:rsidR="0099421C">
        <w:rPr>
          <w:rFonts w:ascii="Arial" w:hAnsi="Arial" w:cs="Arial"/>
          <w:bCs/>
          <w:lang w:val="ro-RO"/>
        </w:rPr>
        <w:t xml:space="preserve">suportul </w:t>
      </w:r>
      <w:r w:rsidRPr="00A135EA">
        <w:rPr>
          <w:rFonts w:ascii="Arial" w:hAnsi="Arial" w:cs="Arial"/>
          <w:bCs/>
          <w:lang w:val="ro-RO"/>
        </w:rPr>
        <w:t xml:space="preserve">reprezentanților AMP în implementarea activităților sectoriale centrate pe pacient și </w:t>
      </w:r>
      <w:r w:rsidR="00DE2CB4">
        <w:rPr>
          <w:rFonts w:ascii="Arial" w:hAnsi="Arial" w:cs="Arial"/>
          <w:bCs/>
          <w:lang w:val="ro-RO"/>
        </w:rPr>
        <w:t xml:space="preserve">managementului de </w:t>
      </w:r>
      <w:r w:rsidRPr="00A135EA">
        <w:rPr>
          <w:rFonts w:ascii="Arial" w:hAnsi="Arial" w:cs="Arial"/>
          <w:bCs/>
          <w:lang w:val="ro-RO"/>
        </w:rPr>
        <w:t>caz</w:t>
      </w:r>
    </w:p>
    <w:p w14:paraId="1998EC76" w14:textId="0D1F2FC4" w:rsidR="00A135EA" w:rsidRPr="00A135EA" w:rsidRDefault="00A135EA" w:rsidP="00A135EA">
      <w:pPr>
        <w:pStyle w:val="ListParagraph"/>
        <w:numPr>
          <w:ilvl w:val="1"/>
          <w:numId w:val="18"/>
        </w:numPr>
        <w:spacing w:after="0"/>
        <w:jc w:val="both"/>
        <w:rPr>
          <w:rFonts w:ascii="Arial" w:hAnsi="Arial" w:cs="Arial"/>
          <w:bCs/>
          <w:lang w:val="ro-RO"/>
        </w:rPr>
      </w:pPr>
      <w:r w:rsidRPr="00A135EA">
        <w:rPr>
          <w:rFonts w:ascii="Arial" w:hAnsi="Arial" w:cs="Arial"/>
          <w:bCs/>
          <w:lang w:val="ro-RO"/>
        </w:rPr>
        <w:t>Facilita revizuir</w:t>
      </w:r>
      <w:r w:rsidR="00B75604">
        <w:rPr>
          <w:rFonts w:ascii="Arial" w:hAnsi="Arial" w:cs="Arial"/>
          <w:bCs/>
          <w:lang w:val="ro-RO"/>
        </w:rPr>
        <w:t xml:space="preserve">ea </w:t>
      </w:r>
      <w:r w:rsidRPr="00A135EA">
        <w:rPr>
          <w:rFonts w:ascii="Arial" w:hAnsi="Arial" w:cs="Arial"/>
          <w:bCs/>
          <w:lang w:val="ro-RO"/>
        </w:rPr>
        <w:t xml:space="preserve">instrumentelor de monitorizare și evaluare existente pentru a reflecta </w:t>
      </w:r>
      <w:r w:rsidR="00DE2CB4">
        <w:rPr>
          <w:rFonts w:ascii="Arial" w:hAnsi="Arial" w:cs="Arial"/>
          <w:bCs/>
          <w:lang w:val="ro-RO"/>
        </w:rPr>
        <w:t>asistența</w:t>
      </w:r>
      <w:r w:rsidR="00DE2CB4" w:rsidRPr="00A135EA">
        <w:rPr>
          <w:rFonts w:ascii="Arial" w:hAnsi="Arial" w:cs="Arial"/>
          <w:bCs/>
          <w:lang w:val="ro-RO"/>
        </w:rPr>
        <w:t xml:space="preserve"> </w:t>
      </w:r>
      <w:r w:rsidRPr="00A135EA">
        <w:rPr>
          <w:rFonts w:ascii="Arial" w:hAnsi="Arial" w:cs="Arial"/>
          <w:bCs/>
          <w:lang w:val="ro-RO"/>
        </w:rPr>
        <w:t>integrată și a sprijini pilotarea și instituționalizarea</w:t>
      </w:r>
    </w:p>
    <w:p w14:paraId="1AB4331A" w14:textId="42600C38" w:rsidR="00A135EA" w:rsidRDefault="00A135EA" w:rsidP="00A135EA">
      <w:pPr>
        <w:pStyle w:val="ListParagraph"/>
        <w:numPr>
          <w:ilvl w:val="1"/>
          <w:numId w:val="18"/>
        </w:numPr>
        <w:spacing w:after="0"/>
        <w:jc w:val="both"/>
        <w:rPr>
          <w:rFonts w:ascii="Arial" w:hAnsi="Arial" w:cs="Arial"/>
          <w:bCs/>
          <w:lang w:val="ro-RO"/>
        </w:rPr>
      </w:pPr>
      <w:r w:rsidRPr="00A135EA">
        <w:rPr>
          <w:rFonts w:ascii="Arial" w:hAnsi="Arial" w:cs="Arial"/>
          <w:bCs/>
          <w:lang w:val="ro-RO"/>
        </w:rPr>
        <w:t>Facilita includer</w:t>
      </w:r>
      <w:r w:rsidR="00B75604">
        <w:rPr>
          <w:rFonts w:ascii="Arial" w:hAnsi="Arial" w:cs="Arial"/>
          <w:bCs/>
          <w:lang w:val="ro-RO"/>
        </w:rPr>
        <w:t>ea</w:t>
      </w:r>
      <w:r w:rsidRPr="00A135EA">
        <w:rPr>
          <w:rFonts w:ascii="Arial" w:hAnsi="Arial" w:cs="Arial"/>
          <w:bCs/>
          <w:lang w:val="ro-RO"/>
        </w:rPr>
        <w:t xml:space="preserve"> </w:t>
      </w:r>
      <w:r w:rsidR="00381D5D" w:rsidRPr="00A135EA">
        <w:rPr>
          <w:rFonts w:ascii="Arial" w:hAnsi="Arial" w:cs="Arial"/>
          <w:bCs/>
          <w:lang w:val="ro-RO"/>
        </w:rPr>
        <w:t>subiec</w:t>
      </w:r>
      <w:r w:rsidR="00381D5D">
        <w:rPr>
          <w:rFonts w:ascii="Arial" w:hAnsi="Arial" w:cs="Arial"/>
          <w:bCs/>
          <w:lang w:val="ro-RO"/>
        </w:rPr>
        <w:t>telor</w:t>
      </w:r>
      <w:r w:rsidR="00381D5D" w:rsidRPr="00A135EA">
        <w:rPr>
          <w:rFonts w:ascii="Arial" w:hAnsi="Arial" w:cs="Arial"/>
          <w:bCs/>
          <w:lang w:val="ro-RO"/>
        </w:rPr>
        <w:t xml:space="preserve"> </w:t>
      </w:r>
      <w:r w:rsidRPr="00A135EA">
        <w:rPr>
          <w:rFonts w:ascii="Arial" w:hAnsi="Arial" w:cs="Arial"/>
          <w:bCs/>
          <w:lang w:val="ro-RO"/>
        </w:rPr>
        <w:t>specific</w:t>
      </w:r>
      <w:r w:rsidR="00381D5D">
        <w:rPr>
          <w:rFonts w:ascii="Arial" w:hAnsi="Arial" w:cs="Arial"/>
          <w:bCs/>
          <w:lang w:val="ro-RO"/>
        </w:rPr>
        <w:t>e</w:t>
      </w:r>
      <w:r w:rsidRPr="00A135EA">
        <w:rPr>
          <w:rFonts w:ascii="Arial" w:hAnsi="Arial" w:cs="Arial"/>
          <w:bCs/>
          <w:lang w:val="ro-RO"/>
        </w:rPr>
        <w:t xml:space="preserve"> pentru </w:t>
      </w:r>
      <w:r w:rsidR="00DE2CB4">
        <w:rPr>
          <w:rFonts w:ascii="Arial" w:hAnsi="Arial" w:cs="Arial"/>
          <w:bCs/>
          <w:lang w:val="ro-RO"/>
        </w:rPr>
        <w:t>asistența</w:t>
      </w:r>
      <w:r w:rsidR="00DE2CB4" w:rsidRPr="00A135EA">
        <w:rPr>
          <w:rFonts w:ascii="Arial" w:hAnsi="Arial" w:cs="Arial"/>
          <w:bCs/>
          <w:lang w:val="ro-RO"/>
        </w:rPr>
        <w:t xml:space="preserve"> </w:t>
      </w:r>
      <w:r w:rsidRPr="00A135EA">
        <w:rPr>
          <w:rFonts w:ascii="Arial" w:hAnsi="Arial" w:cs="Arial"/>
          <w:bCs/>
          <w:lang w:val="ro-RO"/>
        </w:rPr>
        <w:t>integrat</w:t>
      </w:r>
      <w:r w:rsidR="00DE2CB4">
        <w:rPr>
          <w:rFonts w:ascii="Arial" w:hAnsi="Arial" w:cs="Arial"/>
          <w:bCs/>
          <w:lang w:val="ro-RO"/>
        </w:rPr>
        <w:t>ă</w:t>
      </w:r>
      <w:r w:rsidRPr="00A135EA">
        <w:rPr>
          <w:rFonts w:ascii="Arial" w:hAnsi="Arial" w:cs="Arial"/>
          <w:bCs/>
          <w:lang w:val="ro-RO"/>
        </w:rPr>
        <w:t xml:space="preserve"> în </w:t>
      </w:r>
      <w:r w:rsidR="00381D5D">
        <w:rPr>
          <w:rFonts w:ascii="Arial" w:hAnsi="Arial" w:cs="Arial"/>
          <w:bCs/>
          <w:lang w:val="ro-RO"/>
        </w:rPr>
        <w:t xml:space="preserve">programele de </w:t>
      </w:r>
      <w:r w:rsidRPr="00A135EA">
        <w:rPr>
          <w:rFonts w:ascii="Arial" w:hAnsi="Arial" w:cs="Arial"/>
          <w:bCs/>
          <w:lang w:val="ro-RO"/>
        </w:rPr>
        <w:t xml:space="preserve">formare </w:t>
      </w:r>
      <w:r w:rsidR="00381D5D">
        <w:rPr>
          <w:rFonts w:ascii="Arial" w:hAnsi="Arial" w:cs="Arial"/>
          <w:bCs/>
          <w:lang w:val="ro-RO"/>
        </w:rPr>
        <w:t xml:space="preserve">medicală </w:t>
      </w:r>
      <w:r w:rsidR="0059465C">
        <w:rPr>
          <w:rFonts w:ascii="Arial" w:hAnsi="Arial" w:cs="Arial"/>
          <w:bCs/>
          <w:lang w:val="ro-RO"/>
        </w:rPr>
        <w:t xml:space="preserve">inițială și </w:t>
      </w:r>
      <w:r w:rsidRPr="00A135EA">
        <w:rPr>
          <w:rFonts w:ascii="Arial" w:hAnsi="Arial" w:cs="Arial"/>
          <w:bCs/>
          <w:lang w:val="ro-RO"/>
        </w:rPr>
        <w:t>continuă pentru medici</w:t>
      </w:r>
      <w:r w:rsidR="00381D5D">
        <w:rPr>
          <w:rFonts w:ascii="Arial" w:hAnsi="Arial" w:cs="Arial"/>
          <w:bCs/>
          <w:lang w:val="ro-RO"/>
        </w:rPr>
        <w:t>i</w:t>
      </w:r>
      <w:r w:rsidRPr="00A135EA">
        <w:rPr>
          <w:rFonts w:ascii="Arial" w:hAnsi="Arial" w:cs="Arial"/>
          <w:bCs/>
          <w:lang w:val="ro-RO"/>
        </w:rPr>
        <w:t xml:space="preserve"> de familie și asistenți</w:t>
      </w:r>
      <w:r w:rsidR="00381D5D">
        <w:rPr>
          <w:rFonts w:ascii="Arial" w:hAnsi="Arial" w:cs="Arial"/>
          <w:bCs/>
          <w:lang w:val="ro-RO"/>
        </w:rPr>
        <w:t>i</w:t>
      </w:r>
      <w:r w:rsidRPr="00A135EA">
        <w:rPr>
          <w:rFonts w:ascii="Arial" w:hAnsi="Arial" w:cs="Arial"/>
          <w:bCs/>
          <w:lang w:val="ro-RO"/>
        </w:rPr>
        <w:t xml:space="preserve"> medicali, în cooperare cu U</w:t>
      </w:r>
      <w:r w:rsidR="00F528A0">
        <w:rPr>
          <w:rFonts w:ascii="Arial" w:hAnsi="Arial" w:cs="Arial"/>
          <w:bCs/>
          <w:lang w:val="ro-RO"/>
        </w:rPr>
        <w:t>SMF ”Nicolae Testemițeanu”</w:t>
      </w:r>
      <w:r w:rsidRPr="00A135EA">
        <w:rPr>
          <w:rFonts w:ascii="Arial" w:hAnsi="Arial" w:cs="Arial"/>
          <w:bCs/>
          <w:lang w:val="ro-RO"/>
        </w:rPr>
        <w:t xml:space="preserve"> și Colegiile Medicale</w:t>
      </w:r>
      <w:r w:rsidR="00F528A0">
        <w:rPr>
          <w:rFonts w:ascii="Arial" w:hAnsi="Arial" w:cs="Arial"/>
          <w:bCs/>
          <w:lang w:val="ro-RO"/>
        </w:rPr>
        <w:t>.</w:t>
      </w:r>
    </w:p>
    <w:p w14:paraId="0E1923D2" w14:textId="77777777" w:rsidR="006058AA" w:rsidRPr="00E77014" w:rsidRDefault="006058AA" w:rsidP="00A325FC">
      <w:pPr>
        <w:pStyle w:val="ListParagraph"/>
        <w:tabs>
          <w:tab w:val="left" w:pos="176"/>
        </w:tabs>
        <w:ind w:left="1440"/>
        <w:jc w:val="both"/>
        <w:rPr>
          <w:rFonts w:ascii="Arial" w:hAnsi="Arial" w:cs="Arial"/>
          <w:bCs/>
          <w:lang w:val="ro-RO"/>
        </w:rPr>
      </w:pPr>
    </w:p>
    <w:p w14:paraId="757FEBAE" w14:textId="14883633" w:rsidR="00081597" w:rsidRPr="00E77014" w:rsidRDefault="00381D5D" w:rsidP="0099421C">
      <w:pPr>
        <w:pStyle w:val="ListParagraph"/>
        <w:numPr>
          <w:ilvl w:val="0"/>
          <w:numId w:val="18"/>
        </w:numPr>
        <w:spacing w:after="0"/>
        <w:jc w:val="both"/>
        <w:rPr>
          <w:rFonts w:ascii="Arial" w:hAnsi="Arial" w:cs="Arial"/>
          <w:bCs/>
          <w:lang w:val="ro-RO"/>
        </w:rPr>
      </w:pPr>
      <w:r>
        <w:rPr>
          <w:rFonts w:ascii="Arial" w:hAnsi="Arial" w:cs="Arial"/>
          <w:bCs/>
          <w:lang w:val="ro-RO"/>
        </w:rPr>
        <w:t>Ofer</w:t>
      </w:r>
      <w:r w:rsidR="00955B53">
        <w:rPr>
          <w:rFonts w:ascii="Arial" w:hAnsi="Arial" w:cs="Arial"/>
          <w:bCs/>
          <w:lang w:val="ro-RO"/>
        </w:rPr>
        <w:t>i</w:t>
      </w:r>
      <w:r>
        <w:rPr>
          <w:rFonts w:ascii="Arial" w:hAnsi="Arial" w:cs="Arial"/>
          <w:bCs/>
          <w:lang w:val="ro-RO"/>
        </w:rPr>
        <w:t xml:space="preserve"> s</w:t>
      </w:r>
      <w:r w:rsidR="0099421C">
        <w:rPr>
          <w:rFonts w:ascii="Arial" w:hAnsi="Arial" w:cs="Arial"/>
          <w:bCs/>
          <w:lang w:val="ro-RO"/>
        </w:rPr>
        <w:t>uport pentru</w:t>
      </w:r>
      <w:r w:rsidR="0099421C" w:rsidRPr="0099421C">
        <w:rPr>
          <w:rFonts w:ascii="Arial" w:hAnsi="Arial" w:cs="Arial"/>
          <w:bCs/>
          <w:lang w:val="ro-RO"/>
        </w:rPr>
        <w:t xml:space="preserve"> dezvoltarea și consolidarea rolului asistentului medical comunitar, inclusiv </w:t>
      </w:r>
      <w:r w:rsidR="0059465C">
        <w:rPr>
          <w:rFonts w:ascii="Arial" w:hAnsi="Arial" w:cs="Arial"/>
          <w:bCs/>
          <w:lang w:val="ro-RO"/>
        </w:rPr>
        <w:t xml:space="preserve">după </w:t>
      </w:r>
      <w:r w:rsidR="0099421C">
        <w:rPr>
          <w:rFonts w:ascii="Arial" w:hAnsi="Arial" w:cs="Arial"/>
          <w:bCs/>
          <w:lang w:val="ro-RO"/>
        </w:rPr>
        <w:t xml:space="preserve">cum </w:t>
      </w:r>
      <w:r w:rsidR="0099421C" w:rsidRPr="0099421C">
        <w:rPr>
          <w:rFonts w:ascii="Arial" w:hAnsi="Arial" w:cs="Arial"/>
          <w:bCs/>
          <w:lang w:val="ro-RO"/>
        </w:rPr>
        <w:t>urm</w:t>
      </w:r>
      <w:r w:rsidR="0099421C">
        <w:rPr>
          <w:rFonts w:ascii="Arial" w:hAnsi="Arial" w:cs="Arial"/>
          <w:bCs/>
          <w:lang w:val="ro-RO"/>
        </w:rPr>
        <w:t>ează</w:t>
      </w:r>
      <w:r w:rsidR="00B16CD3" w:rsidRPr="00E77014">
        <w:rPr>
          <w:rFonts w:ascii="Arial" w:hAnsi="Arial" w:cs="Arial"/>
          <w:bCs/>
          <w:lang w:val="ro-RO"/>
        </w:rPr>
        <w:t>:</w:t>
      </w:r>
    </w:p>
    <w:p w14:paraId="47815B7C" w14:textId="04F4631C" w:rsidR="0099421C" w:rsidRPr="0099421C" w:rsidRDefault="0099421C" w:rsidP="0099421C">
      <w:pPr>
        <w:pStyle w:val="ListParagraph"/>
        <w:numPr>
          <w:ilvl w:val="1"/>
          <w:numId w:val="18"/>
        </w:numPr>
        <w:spacing w:after="0"/>
        <w:jc w:val="both"/>
        <w:rPr>
          <w:rFonts w:ascii="Arial" w:hAnsi="Arial" w:cs="Arial"/>
          <w:bCs/>
          <w:lang w:val="ro-RO"/>
        </w:rPr>
      </w:pPr>
      <w:r w:rsidRPr="0099421C">
        <w:rPr>
          <w:rFonts w:ascii="Arial" w:hAnsi="Arial" w:cs="Arial"/>
          <w:bCs/>
          <w:lang w:val="ro-RO"/>
        </w:rPr>
        <w:t>Facilita aprob</w:t>
      </w:r>
      <w:r w:rsidR="009D1053">
        <w:rPr>
          <w:rFonts w:ascii="Arial" w:hAnsi="Arial" w:cs="Arial"/>
          <w:bCs/>
          <w:lang w:val="ro-RO"/>
        </w:rPr>
        <w:t xml:space="preserve">area </w:t>
      </w:r>
      <w:r w:rsidRPr="0099421C">
        <w:rPr>
          <w:rFonts w:ascii="Arial" w:hAnsi="Arial" w:cs="Arial"/>
          <w:bCs/>
          <w:lang w:val="ro-RO"/>
        </w:rPr>
        <w:t>Ordinului M</w:t>
      </w:r>
      <w:r>
        <w:rPr>
          <w:rFonts w:ascii="Arial" w:hAnsi="Arial" w:cs="Arial"/>
          <w:bCs/>
          <w:lang w:val="ro-RO"/>
        </w:rPr>
        <w:t xml:space="preserve">SMPS </w:t>
      </w:r>
      <w:r w:rsidRPr="0099421C">
        <w:rPr>
          <w:rFonts w:ascii="Arial" w:hAnsi="Arial" w:cs="Arial"/>
          <w:bCs/>
          <w:lang w:val="ro-RO"/>
        </w:rPr>
        <w:t xml:space="preserve">revizuit </w:t>
      </w:r>
      <w:r w:rsidR="00DE2CB4">
        <w:rPr>
          <w:rFonts w:ascii="Arial" w:hAnsi="Arial" w:cs="Arial"/>
          <w:bCs/>
          <w:lang w:val="ro-RO"/>
        </w:rPr>
        <w:t>cu privire la organizarea activității</w:t>
      </w:r>
      <w:r w:rsidR="00DE2CB4" w:rsidRPr="0099421C">
        <w:rPr>
          <w:rFonts w:ascii="Arial" w:hAnsi="Arial" w:cs="Arial"/>
          <w:bCs/>
          <w:lang w:val="ro-RO"/>
        </w:rPr>
        <w:t xml:space="preserve"> </w:t>
      </w:r>
      <w:r w:rsidRPr="0099421C">
        <w:rPr>
          <w:rFonts w:ascii="Arial" w:hAnsi="Arial" w:cs="Arial"/>
          <w:bCs/>
          <w:lang w:val="ro-RO"/>
        </w:rPr>
        <w:t>asistent</w:t>
      </w:r>
      <w:r w:rsidR="00381D5D">
        <w:rPr>
          <w:rFonts w:ascii="Arial" w:hAnsi="Arial" w:cs="Arial"/>
          <w:bCs/>
          <w:lang w:val="ro-RO"/>
        </w:rPr>
        <w:t>ul</w:t>
      </w:r>
      <w:r w:rsidR="00DE2CB4">
        <w:rPr>
          <w:rFonts w:ascii="Arial" w:hAnsi="Arial" w:cs="Arial"/>
          <w:bCs/>
          <w:lang w:val="ro-RO"/>
        </w:rPr>
        <w:t>ui</w:t>
      </w:r>
      <w:r w:rsidRPr="0099421C">
        <w:rPr>
          <w:rFonts w:ascii="Arial" w:hAnsi="Arial" w:cs="Arial"/>
          <w:bCs/>
          <w:lang w:val="ro-RO"/>
        </w:rPr>
        <w:t xml:space="preserve"> medical comunitar (</w:t>
      </w:r>
      <w:r w:rsidR="00BE7FF5" w:rsidRPr="0099421C">
        <w:rPr>
          <w:rFonts w:ascii="Arial" w:hAnsi="Arial" w:cs="Arial"/>
          <w:bCs/>
          <w:lang w:val="ro-RO"/>
        </w:rPr>
        <w:t>A</w:t>
      </w:r>
      <w:r w:rsidRPr="0099421C">
        <w:rPr>
          <w:rFonts w:ascii="Arial" w:hAnsi="Arial" w:cs="Arial"/>
          <w:bCs/>
          <w:lang w:val="ro-RO"/>
        </w:rPr>
        <w:t>M</w:t>
      </w:r>
      <w:r w:rsidR="00DE2CB4">
        <w:rPr>
          <w:rFonts w:ascii="Arial" w:hAnsi="Arial" w:cs="Arial"/>
          <w:bCs/>
          <w:lang w:val="ro-RO"/>
        </w:rPr>
        <w:t>C</w:t>
      </w:r>
      <w:r w:rsidRPr="0099421C">
        <w:rPr>
          <w:rFonts w:ascii="Arial" w:hAnsi="Arial" w:cs="Arial"/>
          <w:bCs/>
          <w:lang w:val="ro-RO"/>
        </w:rPr>
        <w:t>) și dezvoltarea standardului profesional;</w:t>
      </w:r>
    </w:p>
    <w:p w14:paraId="489F85D4" w14:textId="61E416EF" w:rsidR="00B16CD3" w:rsidRPr="00BE7FF5" w:rsidRDefault="0099421C" w:rsidP="00A325FC">
      <w:pPr>
        <w:pStyle w:val="ListParagraph"/>
        <w:numPr>
          <w:ilvl w:val="1"/>
          <w:numId w:val="18"/>
        </w:numPr>
        <w:spacing w:after="0"/>
        <w:jc w:val="both"/>
        <w:rPr>
          <w:rFonts w:ascii="Arial" w:hAnsi="Arial" w:cs="Arial"/>
          <w:bCs/>
          <w:lang w:val="ro-RO"/>
        </w:rPr>
      </w:pPr>
      <w:r w:rsidRPr="00BE7FF5">
        <w:rPr>
          <w:rFonts w:ascii="Arial" w:hAnsi="Arial" w:cs="Arial"/>
          <w:bCs/>
          <w:lang w:val="ro-RO"/>
        </w:rPr>
        <w:t>Facilit</w:t>
      </w:r>
      <w:r w:rsidR="00BE7FF5" w:rsidRPr="00BE7FF5">
        <w:rPr>
          <w:rFonts w:ascii="Arial" w:hAnsi="Arial" w:cs="Arial"/>
          <w:bCs/>
          <w:lang w:val="ro-RO"/>
        </w:rPr>
        <w:t>a</w:t>
      </w:r>
      <w:r w:rsidRPr="00BE7FF5">
        <w:rPr>
          <w:rFonts w:ascii="Arial" w:hAnsi="Arial" w:cs="Arial"/>
          <w:bCs/>
          <w:lang w:val="ro-RO"/>
        </w:rPr>
        <w:t xml:space="preserve"> dezvolt</w:t>
      </w:r>
      <w:r w:rsidR="009D1053">
        <w:rPr>
          <w:rFonts w:ascii="Arial" w:hAnsi="Arial" w:cs="Arial"/>
          <w:bCs/>
          <w:lang w:val="ro-RO"/>
        </w:rPr>
        <w:t xml:space="preserve">area </w:t>
      </w:r>
      <w:r w:rsidRPr="00BE7FF5">
        <w:rPr>
          <w:rFonts w:ascii="Arial" w:hAnsi="Arial" w:cs="Arial"/>
          <w:bCs/>
          <w:lang w:val="ro-RO"/>
        </w:rPr>
        <w:t>și implement</w:t>
      </w:r>
      <w:r w:rsidR="009D1053">
        <w:rPr>
          <w:rFonts w:ascii="Arial" w:hAnsi="Arial" w:cs="Arial"/>
          <w:bCs/>
          <w:lang w:val="ro-RO"/>
        </w:rPr>
        <w:t xml:space="preserve">area </w:t>
      </w:r>
      <w:r w:rsidRPr="00BE7FF5">
        <w:rPr>
          <w:rFonts w:ascii="Arial" w:hAnsi="Arial" w:cs="Arial"/>
          <w:bCs/>
          <w:lang w:val="ro-RO"/>
        </w:rPr>
        <w:t xml:space="preserve">modulului </w:t>
      </w:r>
      <w:r w:rsidR="00381D5D" w:rsidRPr="00BE7FF5">
        <w:rPr>
          <w:rFonts w:ascii="Arial" w:hAnsi="Arial" w:cs="Arial"/>
          <w:bCs/>
          <w:lang w:val="ro-RO"/>
        </w:rPr>
        <w:t>T</w:t>
      </w:r>
      <w:r w:rsidR="00BE7FF5" w:rsidRPr="00BE7FF5">
        <w:rPr>
          <w:rFonts w:ascii="Arial" w:hAnsi="Arial" w:cs="Arial"/>
          <w:bCs/>
          <w:lang w:val="ro-RO"/>
        </w:rPr>
        <w:t xml:space="preserve">I </w:t>
      </w:r>
      <w:r w:rsidR="00381D5D">
        <w:rPr>
          <w:rFonts w:ascii="Arial" w:hAnsi="Arial" w:cs="Arial"/>
          <w:bCs/>
          <w:lang w:val="ro-RO"/>
        </w:rPr>
        <w:t>pentru</w:t>
      </w:r>
      <w:r w:rsidR="00BE7FF5" w:rsidRPr="00BE7FF5">
        <w:rPr>
          <w:rFonts w:ascii="Arial" w:hAnsi="Arial" w:cs="Arial"/>
          <w:bCs/>
          <w:lang w:val="ro-RO"/>
        </w:rPr>
        <w:t xml:space="preserve"> A</w:t>
      </w:r>
      <w:r w:rsidR="00381D5D" w:rsidRPr="00BE7FF5">
        <w:rPr>
          <w:rFonts w:ascii="Arial" w:hAnsi="Arial" w:cs="Arial"/>
          <w:bCs/>
          <w:lang w:val="ro-RO"/>
        </w:rPr>
        <w:t>M</w:t>
      </w:r>
      <w:r w:rsidR="00BE7FF5" w:rsidRPr="00BE7FF5">
        <w:rPr>
          <w:rFonts w:ascii="Arial" w:hAnsi="Arial" w:cs="Arial"/>
          <w:bCs/>
          <w:lang w:val="ro-RO"/>
        </w:rPr>
        <w:t xml:space="preserve">C </w:t>
      </w:r>
      <w:r w:rsidRPr="00BE7FF5">
        <w:rPr>
          <w:rFonts w:ascii="Arial" w:hAnsi="Arial" w:cs="Arial"/>
          <w:bCs/>
          <w:lang w:val="ro-RO"/>
        </w:rPr>
        <w:t>și a aplicației mobile</w:t>
      </w:r>
      <w:r w:rsidR="00F528A0">
        <w:rPr>
          <w:rFonts w:ascii="Arial" w:hAnsi="Arial" w:cs="Arial"/>
          <w:bCs/>
          <w:lang w:val="ro-RO"/>
        </w:rPr>
        <w:t>.</w:t>
      </w:r>
    </w:p>
    <w:p w14:paraId="2ADDF16E" w14:textId="77777777" w:rsidR="004F3BB1" w:rsidRPr="00E77014" w:rsidRDefault="004F3BB1" w:rsidP="00A325FC">
      <w:pPr>
        <w:pStyle w:val="ListParagraph"/>
        <w:spacing w:after="0"/>
        <w:ind w:left="1440"/>
        <w:jc w:val="both"/>
        <w:rPr>
          <w:rFonts w:ascii="Arial" w:hAnsi="Arial" w:cs="Arial"/>
          <w:lang w:val="ro-RO"/>
        </w:rPr>
      </w:pPr>
    </w:p>
    <w:p w14:paraId="1F83D384" w14:textId="7CDC2F3B" w:rsidR="00B16CD3" w:rsidRPr="00E77014" w:rsidRDefault="00381D5D" w:rsidP="002C3DA5">
      <w:pPr>
        <w:pStyle w:val="ListParagraph"/>
        <w:numPr>
          <w:ilvl w:val="0"/>
          <w:numId w:val="18"/>
        </w:numPr>
        <w:spacing w:after="0"/>
        <w:jc w:val="both"/>
        <w:rPr>
          <w:rFonts w:ascii="Arial" w:hAnsi="Arial" w:cs="Arial"/>
          <w:lang w:val="ro-RO"/>
        </w:rPr>
      </w:pPr>
      <w:r>
        <w:rPr>
          <w:rFonts w:ascii="Arial" w:hAnsi="Arial" w:cs="Arial"/>
          <w:lang w:val="ro-RO"/>
        </w:rPr>
        <w:t>Ofer</w:t>
      </w:r>
      <w:r w:rsidR="009D1053">
        <w:rPr>
          <w:rFonts w:ascii="Arial" w:hAnsi="Arial" w:cs="Arial"/>
          <w:lang w:val="ro-RO"/>
        </w:rPr>
        <w:t>i</w:t>
      </w:r>
      <w:r>
        <w:rPr>
          <w:rFonts w:ascii="Arial" w:hAnsi="Arial" w:cs="Arial"/>
          <w:lang w:val="ro-RO"/>
        </w:rPr>
        <w:t xml:space="preserve"> sprijin</w:t>
      </w:r>
      <w:r w:rsidR="002C3DA5" w:rsidRPr="002C3DA5">
        <w:rPr>
          <w:rFonts w:ascii="Arial" w:hAnsi="Arial" w:cs="Arial"/>
          <w:lang w:val="ro-RO"/>
        </w:rPr>
        <w:t xml:space="preserve"> </w:t>
      </w:r>
      <w:r w:rsidR="00DE2CB4">
        <w:rPr>
          <w:rFonts w:ascii="Arial" w:hAnsi="Arial" w:cs="Arial"/>
          <w:lang w:val="ro-RO"/>
        </w:rPr>
        <w:t xml:space="preserve">în </w:t>
      </w:r>
      <w:r w:rsidR="002C3DA5" w:rsidRPr="002C3DA5">
        <w:rPr>
          <w:rFonts w:ascii="Arial" w:hAnsi="Arial" w:cs="Arial"/>
          <w:lang w:val="ro-RO"/>
        </w:rPr>
        <w:t>implement</w:t>
      </w:r>
      <w:r w:rsidR="00DE2CB4">
        <w:rPr>
          <w:rFonts w:ascii="Arial" w:hAnsi="Arial" w:cs="Arial"/>
          <w:lang w:val="ro-RO"/>
        </w:rPr>
        <w:t xml:space="preserve">area </w:t>
      </w:r>
      <w:r w:rsidR="002C3DA5" w:rsidRPr="002C3DA5">
        <w:rPr>
          <w:rFonts w:ascii="Arial" w:hAnsi="Arial" w:cs="Arial"/>
          <w:lang w:val="ro-RO"/>
        </w:rPr>
        <w:t xml:space="preserve">obiectivelor </w:t>
      </w:r>
      <w:r w:rsidR="009D1053">
        <w:rPr>
          <w:rFonts w:ascii="Arial" w:hAnsi="Arial" w:cs="Arial"/>
          <w:lang w:val="ro-RO"/>
        </w:rPr>
        <w:t>P</w:t>
      </w:r>
      <w:r w:rsidR="002C3DA5" w:rsidRPr="002C3DA5">
        <w:rPr>
          <w:rFonts w:ascii="Arial" w:hAnsi="Arial" w:cs="Arial"/>
          <w:lang w:val="ro-RO"/>
        </w:rPr>
        <w:t xml:space="preserve">roiectului legate de </w:t>
      </w:r>
      <w:r w:rsidR="00DE2CB4">
        <w:rPr>
          <w:rFonts w:ascii="Arial" w:hAnsi="Arial" w:cs="Arial"/>
          <w:lang w:val="ro-RO"/>
        </w:rPr>
        <w:t>asistența</w:t>
      </w:r>
      <w:r w:rsidR="00DE2CB4" w:rsidRPr="002C3DA5">
        <w:rPr>
          <w:rFonts w:ascii="Arial" w:hAnsi="Arial" w:cs="Arial"/>
          <w:lang w:val="ro-RO"/>
        </w:rPr>
        <w:t xml:space="preserve"> </w:t>
      </w:r>
      <w:r w:rsidR="002C3DA5" w:rsidRPr="002C3DA5">
        <w:rPr>
          <w:rFonts w:ascii="Arial" w:hAnsi="Arial" w:cs="Arial"/>
          <w:lang w:val="ro-RO"/>
        </w:rPr>
        <w:t>integrată, inclusiv</w:t>
      </w:r>
      <w:r w:rsidR="00B16CD3" w:rsidRPr="00E77014">
        <w:rPr>
          <w:rFonts w:ascii="Arial" w:hAnsi="Arial" w:cs="Arial"/>
          <w:lang w:val="ro-RO"/>
        </w:rPr>
        <w:t xml:space="preserve">: </w:t>
      </w:r>
    </w:p>
    <w:p w14:paraId="1F563E87" w14:textId="7FFF9C97" w:rsidR="002C3DA5" w:rsidRPr="002C3DA5" w:rsidRDefault="002C3DA5" w:rsidP="002C3DA5">
      <w:pPr>
        <w:pStyle w:val="ListParagraph"/>
        <w:numPr>
          <w:ilvl w:val="1"/>
          <w:numId w:val="18"/>
        </w:numPr>
        <w:spacing w:after="0"/>
        <w:jc w:val="both"/>
        <w:rPr>
          <w:rFonts w:ascii="Arial" w:hAnsi="Arial" w:cs="Arial"/>
          <w:bCs/>
          <w:lang w:val="ro-RO"/>
        </w:rPr>
      </w:pPr>
      <w:r w:rsidRPr="002C3DA5">
        <w:rPr>
          <w:rFonts w:ascii="Arial" w:hAnsi="Arial" w:cs="Arial"/>
          <w:bCs/>
          <w:lang w:val="ro-RO"/>
        </w:rPr>
        <w:t xml:space="preserve">Crea, facilita și </w:t>
      </w:r>
      <w:r w:rsidR="00381D5D">
        <w:rPr>
          <w:rFonts w:ascii="Arial" w:hAnsi="Arial" w:cs="Arial"/>
          <w:bCs/>
          <w:lang w:val="ro-RO"/>
        </w:rPr>
        <w:t>modera</w:t>
      </w:r>
      <w:r w:rsidRPr="002C3DA5">
        <w:rPr>
          <w:rFonts w:ascii="Arial" w:hAnsi="Arial" w:cs="Arial"/>
          <w:bCs/>
          <w:lang w:val="ro-RO"/>
        </w:rPr>
        <w:t xml:space="preserve"> grupuril</w:t>
      </w:r>
      <w:r w:rsidR="009D1053">
        <w:rPr>
          <w:rFonts w:ascii="Arial" w:hAnsi="Arial" w:cs="Arial"/>
          <w:bCs/>
          <w:lang w:val="ro-RO"/>
        </w:rPr>
        <w:t>e</w:t>
      </w:r>
      <w:r w:rsidRPr="002C3DA5">
        <w:rPr>
          <w:rFonts w:ascii="Arial" w:hAnsi="Arial" w:cs="Arial"/>
          <w:bCs/>
          <w:lang w:val="ro-RO"/>
        </w:rPr>
        <w:t xml:space="preserve"> de lucru naționale și raionale </w:t>
      </w:r>
    </w:p>
    <w:p w14:paraId="4AA99723" w14:textId="05A0E6DD" w:rsidR="002C3DA5" w:rsidRPr="002C3DA5" w:rsidRDefault="002C3DA5" w:rsidP="002C3DA5">
      <w:pPr>
        <w:pStyle w:val="ListParagraph"/>
        <w:numPr>
          <w:ilvl w:val="1"/>
          <w:numId w:val="18"/>
        </w:numPr>
        <w:spacing w:after="0"/>
        <w:jc w:val="both"/>
        <w:rPr>
          <w:rFonts w:ascii="Arial" w:hAnsi="Arial" w:cs="Arial"/>
          <w:bCs/>
          <w:lang w:val="ro-RO"/>
        </w:rPr>
      </w:pPr>
      <w:r w:rsidRPr="002C3DA5">
        <w:rPr>
          <w:rFonts w:ascii="Arial" w:hAnsi="Arial" w:cs="Arial"/>
          <w:bCs/>
          <w:lang w:val="ro-RO"/>
        </w:rPr>
        <w:t xml:space="preserve">Facilita </w:t>
      </w:r>
      <w:r w:rsidR="009D1053">
        <w:rPr>
          <w:rFonts w:ascii="Arial" w:hAnsi="Arial" w:cs="Arial"/>
          <w:bCs/>
          <w:lang w:val="ro-RO"/>
        </w:rPr>
        <w:t>activitățile</w:t>
      </w:r>
      <w:r w:rsidRPr="002C3DA5">
        <w:rPr>
          <w:rFonts w:ascii="Arial" w:hAnsi="Arial" w:cs="Arial"/>
          <w:bCs/>
          <w:lang w:val="ro-RO"/>
        </w:rPr>
        <w:t xml:space="preserve"> de consolidare a capacități</w:t>
      </w:r>
      <w:r w:rsidR="00381D5D">
        <w:rPr>
          <w:rFonts w:ascii="Arial" w:hAnsi="Arial" w:cs="Arial"/>
          <w:bCs/>
          <w:lang w:val="ro-RO"/>
        </w:rPr>
        <w:t>lor</w:t>
      </w:r>
      <w:r w:rsidRPr="002C3DA5">
        <w:rPr>
          <w:rFonts w:ascii="Arial" w:hAnsi="Arial" w:cs="Arial"/>
          <w:bCs/>
          <w:lang w:val="ro-RO"/>
        </w:rPr>
        <w:t xml:space="preserve"> legate de </w:t>
      </w:r>
      <w:r w:rsidR="00014615">
        <w:rPr>
          <w:rFonts w:ascii="Arial" w:hAnsi="Arial" w:cs="Arial"/>
          <w:bCs/>
          <w:lang w:val="ro-RO"/>
        </w:rPr>
        <w:t xml:space="preserve">asistența </w:t>
      </w:r>
      <w:r w:rsidR="00EB2D44">
        <w:rPr>
          <w:rFonts w:ascii="Arial" w:hAnsi="Arial" w:cs="Arial"/>
          <w:bCs/>
          <w:lang w:val="ro-RO"/>
        </w:rPr>
        <w:t>integrată/</w:t>
      </w:r>
      <w:r w:rsidR="00014615">
        <w:rPr>
          <w:rFonts w:ascii="Arial" w:hAnsi="Arial" w:cs="Arial"/>
          <w:bCs/>
          <w:lang w:val="ro-RO"/>
        </w:rPr>
        <w:t xml:space="preserve"> </w:t>
      </w:r>
      <w:r w:rsidRPr="002C3DA5">
        <w:rPr>
          <w:rFonts w:ascii="Arial" w:hAnsi="Arial" w:cs="Arial"/>
          <w:bCs/>
          <w:lang w:val="ro-RO"/>
        </w:rPr>
        <w:t>cooperare</w:t>
      </w:r>
      <w:r w:rsidR="009D1053">
        <w:rPr>
          <w:rFonts w:ascii="Arial" w:hAnsi="Arial" w:cs="Arial"/>
          <w:bCs/>
          <w:lang w:val="ro-RO"/>
        </w:rPr>
        <w:t xml:space="preserve"> </w:t>
      </w:r>
      <w:r w:rsidRPr="002C3DA5">
        <w:rPr>
          <w:rFonts w:ascii="Arial" w:hAnsi="Arial" w:cs="Arial"/>
          <w:bCs/>
          <w:lang w:val="ro-RO"/>
        </w:rPr>
        <w:t>intersectorială în planificare și implementare</w:t>
      </w:r>
    </w:p>
    <w:p w14:paraId="6717E83D" w14:textId="0F57BF3F" w:rsidR="002C3DA5" w:rsidRPr="002C3DA5" w:rsidRDefault="002C3DA5" w:rsidP="002C3DA5">
      <w:pPr>
        <w:pStyle w:val="ListParagraph"/>
        <w:numPr>
          <w:ilvl w:val="1"/>
          <w:numId w:val="18"/>
        </w:numPr>
        <w:spacing w:after="0"/>
        <w:jc w:val="both"/>
        <w:rPr>
          <w:rFonts w:ascii="Arial" w:hAnsi="Arial" w:cs="Arial"/>
          <w:bCs/>
          <w:lang w:val="ro-RO"/>
        </w:rPr>
      </w:pPr>
      <w:r w:rsidRPr="002C3DA5">
        <w:rPr>
          <w:rFonts w:ascii="Arial" w:hAnsi="Arial" w:cs="Arial"/>
          <w:bCs/>
          <w:lang w:val="ro-RO"/>
        </w:rPr>
        <w:t xml:space="preserve">Documenta și </w:t>
      </w:r>
      <w:r w:rsidR="009D1053">
        <w:rPr>
          <w:rFonts w:ascii="Arial" w:hAnsi="Arial" w:cs="Arial"/>
          <w:bCs/>
          <w:lang w:val="ro-RO"/>
        </w:rPr>
        <w:t xml:space="preserve">efectua </w:t>
      </w:r>
      <w:r w:rsidRPr="002C3DA5">
        <w:rPr>
          <w:rFonts w:ascii="Arial" w:hAnsi="Arial" w:cs="Arial"/>
          <w:bCs/>
          <w:lang w:val="ro-RO"/>
        </w:rPr>
        <w:t>schimb</w:t>
      </w:r>
      <w:r w:rsidR="00014615">
        <w:rPr>
          <w:rFonts w:ascii="Arial" w:hAnsi="Arial" w:cs="Arial"/>
          <w:bCs/>
          <w:lang w:val="ro-RO"/>
        </w:rPr>
        <w:t>ul</w:t>
      </w:r>
      <w:r w:rsidRPr="002C3DA5">
        <w:rPr>
          <w:rFonts w:ascii="Arial" w:hAnsi="Arial" w:cs="Arial"/>
          <w:bCs/>
          <w:lang w:val="ro-RO"/>
        </w:rPr>
        <w:t xml:space="preserve"> de </w:t>
      </w:r>
      <w:r w:rsidR="00014615">
        <w:rPr>
          <w:rFonts w:ascii="Arial" w:hAnsi="Arial" w:cs="Arial"/>
          <w:bCs/>
          <w:lang w:val="ro-RO"/>
        </w:rPr>
        <w:t xml:space="preserve">evidențe </w:t>
      </w:r>
      <w:r w:rsidRPr="002C3DA5">
        <w:rPr>
          <w:rFonts w:ascii="Arial" w:hAnsi="Arial" w:cs="Arial"/>
          <w:bCs/>
          <w:lang w:val="ro-RO"/>
        </w:rPr>
        <w:t>și lecții învățate generate de proiect</w:t>
      </w:r>
    </w:p>
    <w:p w14:paraId="1B3553CA" w14:textId="11F34F2E" w:rsidR="002C3DA5" w:rsidRPr="002C3DA5" w:rsidRDefault="002C3DA5" w:rsidP="002C3DA5">
      <w:pPr>
        <w:pStyle w:val="ListParagraph"/>
        <w:numPr>
          <w:ilvl w:val="1"/>
          <w:numId w:val="18"/>
        </w:numPr>
        <w:spacing w:after="0"/>
        <w:jc w:val="both"/>
        <w:rPr>
          <w:rFonts w:ascii="Arial" w:hAnsi="Arial" w:cs="Arial"/>
          <w:bCs/>
          <w:lang w:val="ro-RO"/>
        </w:rPr>
      </w:pPr>
      <w:r w:rsidRPr="002C3DA5">
        <w:rPr>
          <w:rFonts w:ascii="Arial" w:hAnsi="Arial" w:cs="Arial"/>
          <w:bCs/>
          <w:lang w:val="ro-RO"/>
        </w:rPr>
        <w:t>Interacți</w:t>
      </w:r>
      <w:r w:rsidR="009D1053">
        <w:rPr>
          <w:rFonts w:ascii="Arial" w:hAnsi="Arial" w:cs="Arial"/>
          <w:bCs/>
          <w:lang w:val="ro-RO"/>
        </w:rPr>
        <w:t xml:space="preserve">ona </w:t>
      </w:r>
      <w:r w:rsidRPr="002C3DA5">
        <w:rPr>
          <w:rFonts w:ascii="Arial" w:hAnsi="Arial" w:cs="Arial"/>
          <w:bCs/>
          <w:lang w:val="ro-RO"/>
        </w:rPr>
        <w:t>cu și orienta</w:t>
      </w:r>
      <w:r w:rsidR="009D1053">
        <w:rPr>
          <w:rFonts w:ascii="Arial" w:hAnsi="Arial" w:cs="Arial"/>
          <w:bCs/>
          <w:lang w:val="ro-RO"/>
        </w:rPr>
        <w:t xml:space="preserve"> </w:t>
      </w:r>
      <w:r w:rsidRPr="002C3DA5">
        <w:rPr>
          <w:rFonts w:ascii="Arial" w:hAnsi="Arial" w:cs="Arial"/>
          <w:bCs/>
          <w:lang w:val="ro-RO"/>
        </w:rPr>
        <w:t>p</w:t>
      </w:r>
      <w:r w:rsidR="00381D5D">
        <w:rPr>
          <w:rFonts w:ascii="Arial" w:hAnsi="Arial" w:cs="Arial"/>
          <w:bCs/>
          <w:lang w:val="ro-RO"/>
        </w:rPr>
        <w:t>ersoanel</w:t>
      </w:r>
      <w:r w:rsidR="009D1053">
        <w:rPr>
          <w:rFonts w:ascii="Arial" w:hAnsi="Arial" w:cs="Arial"/>
          <w:bCs/>
          <w:lang w:val="ro-RO"/>
        </w:rPr>
        <w:t>e</w:t>
      </w:r>
      <w:r w:rsidR="00381D5D">
        <w:rPr>
          <w:rFonts w:ascii="Arial" w:hAnsi="Arial" w:cs="Arial"/>
          <w:bCs/>
          <w:lang w:val="ro-RO"/>
        </w:rPr>
        <w:t xml:space="preserve"> de contact</w:t>
      </w:r>
      <w:r w:rsidRPr="002C3DA5">
        <w:rPr>
          <w:rFonts w:ascii="Arial" w:hAnsi="Arial" w:cs="Arial"/>
          <w:bCs/>
          <w:lang w:val="ro-RO"/>
        </w:rPr>
        <w:t xml:space="preserve"> la nivel central și raion</w:t>
      </w:r>
    </w:p>
    <w:p w14:paraId="67DC27E0" w14:textId="2166FF35" w:rsidR="002C3DA5" w:rsidRPr="00EB2B9D" w:rsidRDefault="002C3DA5" w:rsidP="002C3DA5">
      <w:pPr>
        <w:pStyle w:val="ListParagraph"/>
        <w:numPr>
          <w:ilvl w:val="1"/>
          <w:numId w:val="18"/>
        </w:numPr>
        <w:spacing w:after="0"/>
        <w:jc w:val="both"/>
        <w:rPr>
          <w:rFonts w:ascii="Arial" w:hAnsi="Arial" w:cs="Arial"/>
          <w:bCs/>
          <w:lang w:val="ro-RO"/>
        </w:rPr>
      </w:pPr>
      <w:r w:rsidRPr="002C3DA5">
        <w:rPr>
          <w:rFonts w:ascii="Arial" w:hAnsi="Arial" w:cs="Arial"/>
          <w:bCs/>
          <w:lang w:val="ro-RO"/>
        </w:rPr>
        <w:t xml:space="preserve">Deplasa </w:t>
      </w:r>
      <w:r w:rsidR="00EB2D44">
        <w:rPr>
          <w:rFonts w:ascii="Arial" w:hAnsi="Arial" w:cs="Arial"/>
          <w:bCs/>
          <w:lang w:val="ro-RO"/>
        </w:rPr>
        <w:t>în</w:t>
      </w:r>
      <w:r w:rsidRPr="002C3DA5">
        <w:rPr>
          <w:rFonts w:ascii="Arial" w:hAnsi="Arial" w:cs="Arial"/>
          <w:bCs/>
          <w:lang w:val="ro-RO"/>
        </w:rPr>
        <w:t xml:space="preserve"> raioane</w:t>
      </w:r>
      <w:r w:rsidR="00381D5D">
        <w:rPr>
          <w:rFonts w:ascii="Arial" w:hAnsi="Arial" w:cs="Arial"/>
          <w:bCs/>
          <w:lang w:val="ro-RO"/>
        </w:rPr>
        <w:t>le</w:t>
      </w:r>
      <w:r w:rsidR="009D1053">
        <w:rPr>
          <w:rFonts w:ascii="Arial" w:hAnsi="Arial" w:cs="Arial"/>
          <w:bCs/>
          <w:lang w:val="ro-RO"/>
        </w:rPr>
        <w:t>-țintă</w:t>
      </w:r>
      <w:r w:rsidRPr="002C3DA5">
        <w:rPr>
          <w:rFonts w:ascii="Arial" w:hAnsi="Arial" w:cs="Arial"/>
          <w:bCs/>
          <w:lang w:val="ro-RO"/>
        </w:rPr>
        <w:t xml:space="preserve"> pentru </w:t>
      </w:r>
      <w:r w:rsidR="00014615">
        <w:rPr>
          <w:rFonts w:ascii="Arial" w:hAnsi="Arial" w:cs="Arial"/>
          <w:bCs/>
          <w:lang w:val="ro-RO"/>
        </w:rPr>
        <w:t xml:space="preserve">oferirea </w:t>
      </w:r>
      <w:r w:rsidRPr="00EB2B9D">
        <w:rPr>
          <w:rFonts w:ascii="Arial" w:hAnsi="Arial" w:cs="Arial"/>
          <w:bCs/>
          <w:lang w:val="ro-RO"/>
        </w:rPr>
        <w:t>sup</w:t>
      </w:r>
      <w:r w:rsidR="00014615" w:rsidRPr="00EB2B9D">
        <w:rPr>
          <w:rFonts w:ascii="Arial" w:hAnsi="Arial" w:cs="Arial"/>
          <w:bCs/>
          <w:lang w:val="ro-RO"/>
        </w:rPr>
        <w:t xml:space="preserve">ervizării </w:t>
      </w:r>
      <w:r w:rsidRPr="00EB2B9D">
        <w:rPr>
          <w:rFonts w:ascii="Arial" w:hAnsi="Arial" w:cs="Arial"/>
          <w:bCs/>
          <w:lang w:val="ro-RO"/>
        </w:rPr>
        <w:t>profesioniștilor și a echipelor raionale și comunitare, monitoriza progres</w:t>
      </w:r>
      <w:r w:rsidR="009D1053">
        <w:rPr>
          <w:rFonts w:ascii="Arial" w:hAnsi="Arial" w:cs="Arial"/>
          <w:bCs/>
          <w:lang w:val="ro-RO"/>
        </w:rPr>
        <w:t>ul</w:t>
      </w:r>
      <w:r w:rsidRPr="00EB2B9D">
        <w:rPr>
          <w:rFonts w:ascii="Arial" w:hAnsi="Arial" w:cs="Arial"/>
          <w:bCs/>
          <w:lang w:val="ro-RO"/>
        </w:rPr>
        <w:t xml:space="preserve"> acestora și colecta</w:t>
      </w:r>
      <w:r w:rsidR="009D1053">
        <w:rPr>
          <w:rFonts w:ascii="Arial" w:hAnsi="Arial" w:cs="Arial"/>
          <w:bCs/>
          <w:lang w:val="ro-RO"/>
        </w:rPr>
        <w:t xml:space="preserve"> </w:t>
      </w:r>
      <w:r w:rsidR="00014615" w:rsidRPr="00EB2B9D">
        <w:rPr>
          <w:rFonts w:ascii="Arial" w:hAnsi="Arial" w:cs="Arial"/>
          <w:bCs/>
          <w:lang w:val="ro-RO"/>
        </w:rPr>
        <w:t>evidențe</w:t>
      </w:r>
    </w:p>
    <w:p w14:paraId="03F29EC3" w14:textId="09231E39" w:rsidR="002C3DA5" w:rsidRPr="00EB2B9D" w:rsidRDefault="00381D5D" w:rsidP="002C3DA5">
      <w:pPr>
        <w:pStyle w:val="ListParagraph"/>
        <w:numPr>
          <w:ilvl w:val="1"/>
          <w:numId w:val="18"/>
        </w:numPr>
        <w:spacing w:after="0"/>
        <w:jc w:val="both"/>
        <w:rPr>
          <w:rFonts w:ascii="Arial" w:hAnsi="Arial" w:cs="Arial"/>
          <w:lang w:val="ro-RO"/>
        </w:rPr>
      </w:pPr>
      <w:r w:rsidRPr="00EB2B9D">
        <w:rPr>
          <w:rFonts w:ascii="Arial" w:hAnsi="Arial" w:cs="Arial"/>
          <w:bCs/>
          <w:lang w:val="ro-RO"/>
        </w:rPr>
        <w:t>C</w:t>
      </w:r>
      <w:r w:rsidR="002C3DA5" w:rsidRPr="00EB2B9D">
        <w:rPr>
          <w:rFonts w:ascii="Arial" w:hAnsi="Arial" w:cs="Arial"/>
          <w:bCs/>
          <w:lang w:val="ro-RO"/>
        </w:rPr>
        <w:t>ontribu</w:t>
      </w:r>
      <w:r w:rsidRPr="00EB2B9D">
        <w:rPr>
          <w:rFonts w:ascii="Arial" w:hAnsi="Arial" w:cs="Arial"/>
          <w:bCs/>
          <w:lang w:val="ro-RO"/>
        </w:rPr>
        <w:t>i</w:t>
      </w:r>
      <w:r w:rsidR="002C3DA5" w:rsidRPr="00EB2B9D">
        <w:rPr>
          <w:rFonts w:ascii="Arial" w:hAnsi="Arial" w:cs="Arial"/>
          <w:bCs/>
          <w:lang w:val="ro-RO"/>
        </w:rPr>
        <w:t xml:space="preserve"> la </w:t>
      </w:r>
      <w:r w:rsidR="003E591B" w:rsidRPr="00EB2B9D">
        <w:rPr>
          <w:rFonts w:ascii="Arial" w:hAnsi="Arial" w:cs="Arial"/>
          <w:bCs/>
          <w:lang w:val="ro-RO"/>
        </w:rPr>
        <w:t xml:space="preserve">elaborarea </w:t>
      </w:r>
      <w:r w:rsidR="002C3DA5" w:rsidRPr="00EB2B9D">
        <w:rPr>
          <w:rFonts w:ascii="Arial" w:hAnsi="Arial" w:cs="Arial"/>
          <w:bCs/>
          <w:lang w:val="ro-RO"/>
        </w:rPr>
        <w:t>rapoarte</w:t>
      </w:r>
      <w:r w:rsidR="003E591B" w:rsidRPr="00EB2B9D">
        <w:rPr>
          <w:rFonts w:ascii="Arial" w:hAnsi="Arial" w:cs="Arial"/>
          <w:bCs/>
          <w:lang w:val="ro-RO"/>
        </w:rPr>
        <w:t>lor</w:t>
      </w:r>
      <w:r w:rsidR="002C3DA5" w:rsidRPr="00EB2B9D">
        <w:rPr>
          <w:rFonts w:ascii="Arial" w:hAnsi="Arial" w:cs="Arial"/>
          <w:bCs/>
          <w:lang w:val="ro-RO"/>
        </w:rPr>
        <w:t xml:space="preserve"> de calitate, colecta indicatori relevanți, </w:t>
      </w:r>
      <w:r w:rsidR="00014615" w:rsidRPr="00EB2B9D">
        <w:rPr>
          <w:rFonts w:ascii="Arial" w:hAnsi="Arial" w:cs="Arial"/>
          <w:bCs/>
          <w:lang w:val="ro-RO"/>
        </w:rPr>
        <w:t xml:space="preserve">oferi </w:t>
      </w:r>
      <w:r w:rsidR="002C3DA5" w:rsidRPr="00EB2B9D">
        <w:rPr>
          <w:rFonts w:ascii="Arial" w:hAnsi="Arial" w:cs="Arial"/>
          <w:bCs/>
          <w:lang w:val="ro-RO"/>
        </w:rPr>
        <w:t xml:space="preserve"> </w:t>
      </w:r>
      <w:r w:rsidR="00014615" w:rsidRPr="00EB2B9D">
        <w:rPr>
          <w:rFonts w:ascii="Arial" w:hAnsi="Arial" w:cs="Arial"/>
          <w:bCs/>
          <w:lang w:val="ro-RO"/>
        </w:rPr>
        <w:t>suport</w:t>
      </w:r>
      <w:r w:rsidR="002C3DA5" w:rsidRPr="00EB2B9D">
        <w:rPr>
          <w:rFonts w:ascii="Arial" w:hAnsi="Arial" w:cs="Arial"/>
          <w:bCs/>
          <w:lang w:val="ro-RO"/>
        </w:rPr>
        <w:t xml:space="preserve"> în valorificarea realizărilor </w:t>
      </w:r>
      <w:r w:rsidR="009D1053">
        <w:rPr>
          <w:rFonts w:ascii="Arial" w:hAnsi="Arial" w:cs="Arial"/>
          <w:bCs/>
          <w:lang w:val="ro-RO"/>
        </w:rPr>
        <w:t>P</w:t>
      </w:r>
      <w:r w:rsidR="002C3DA5" w:rsidRPr="00EB2B9D">
        <w:rPr>
          <w:rFonts w:ascii="Arial" w:hAnsi="Arial" w:cs="Arial"/>
          <w:bCs/>
          <w:lang w:val="ro-RO"/>
        </w:rPr>
        <w:t>roiectului</w:t>
      </w:r>
    </w:p>
    <w:bookmarkEnd w:id="0"/>
    <w:p w14:paraId="0DC13EEA" w14:textId="4D53284B" w:rsidR="00FC4649" w:rsidRDefault="003E591B" w:rsidP="003E591B">
      <w:pPr>
        <w:pStyle w:val="ListParagraph"/>
        <w:numPr>
          <w:ilvl w:val="0"/>
          <w:numId w:val="18"/>
        </w:numPr>
        <w:spacing w:after="0"/>
        <w:jc w:val="both"/>
        <w:rPr>
          <w:rFonts w:ascii="Arial" w:hAnsi="Arial" w:cs="Arial"/>
          <w:lang w:val="ro-RO"/>
        </w:rPr>
      </w:pPr>
      <w:r w:rsidRPr="00EB2B9D">
        <w:rPr>
          <w:rFonts w:ascii="Arial" w:hAnsi="Arial" w:cs="Arial"/>
          <w:lang w:val="ro-RO"/>
        </w:rPr>
        <w:t>Îndeplini alt</w:t>
      </w:r>
      <w:r w:rsidR="009D1053">
        <w:rPr>
          <w:rFonts w:ascii="Arial" w:hAnsi="Arial" w:cs="Arial"/>
          <w:lang w:val="ro-RO"/>
        </w:rPr>
        <w:t>e</w:t>
      </w:r>
      <w:r w:rsidRPr="00EB2B9D">
        <w:rPr>
          <w:rFonts w:ascii="Arial" w:hAnsi="Arial" w:cs="Arial"/>
          <w:lang w:val="ro-RO"/>
        </w:rPr>
        <w:t xml:space="preserve"> sarcini tehnice și contribu</w:t>
      </w:r>
      <w:r w:rsidR="009D1053">
        <w:rPr>
          <w:rFonts w:ascii="Arial" w:hAnsi="Arial" w:cs="Arial"/>
          <w:lang w:val="ro-RO"/>
        </w:rPr>
        <w:t>i</w:t>
      </w:r>
      <w:r w:rsidRPr="00EB2B9D">
        <w:rPr>
          <w:rFonts w:ascii="Arial" w:hAnsi="Arial" w:cs="Arial"/>
          <w:lang w:val="ro-RO"/>
        </w:rPr>
        <w:t xml:space="preserve"> la </w:t>
      </w:r>
      <w:r w:rsidR="009D1053">
        <w:rPr>
          <w:rFonts w:ascii="Arial" w:hAnsi="Arial" w:cs="Arial"/>
          <w:lang w:val="ro-RO"/>
        </w:rPr>
        <w:t xml:space="preserve">realizarea </w:t>
      </w:r>
      <w:r w:rsidRPr="00EB2B9D">
        <w:rPr>
          <w:rFonts w:ascii="Arial" w:hAnsi="Arial" w:cs="Arial"/>
          <w:lang w:val="ro-RO"/>
        </w:rPr>
        <w:t>activitățil</w:t>
      </w:r>
      <w:r w:rsidR="009D1053">
        <w:rPr>
          <w:rFonts w:ascii="Arial" w:hAnsi="Arial" w:cs="Arial"/>
          <w:lang w:val="ro-RO"/>
        </w:rPr>
        <w:t>or</w:t>
      </w:r>
      <w:r w:rsidRPr="003E591B">
        <w:rPr>
          <w:rFonts w:ascii="Arial" w:hAnsi="Arial" w:cs="Arial"/>
          <w:lang w:val="ro-RO"/>
        </w:rPr>
        <w:t xml:space="preserve"> </w:t>
      </w:r>
      <w:r w:rsidR="009D1053">
        <w:rPr>
          <w:rFonts w:ascii="Arial" w:hAnsi="Arial" w:cs="Arial"/>
          <w:lang w:val="ro-RO"/>
        </w:rPr>
        <w:t>P</w:t>
      </w:r>
      <w:r w:rsidRPr="003E591B">
        <w:rPr>
          <w:rFonts w:ascii="Arial" w:hAnsi="Arial" w:cs="Arial"/>
          <w:lang w:val="ro-RO"/>
        </w:rPr>
        <w:t xml:space="preserve">roiectului, </w:t>
      </w:r>
      <w:r w:rsidR="009D1053">
        <w:rPr>
          <w:rFonts w:ascii="Arial" w:hAnsi="Arial" w:cs="Arial"/>
          <w:lang w:val="ro-RO"/>
        </w:rPr>
        <w:t>la solicitarea L</w:t>
      </w:r>
      <w:r w:rsidR="002147BA">
        <w:rPr>
          <w:rFonts w:ascii="Arial" w:hAnsi="Arial" w:cs="Arial"/>
          <w:lang w:val="ro-RO"/>
        </w:rPr>
        <w:t>iderului de</w:t>
      </w:r>
      <w:r w:rsidRPr="003E591B">
        <w:rPr>
          <w:rFonts w:ascii="Arial" w:hAnsi="Arial" w:cs="Arial"/>
          <w:lang w:val="ro-RO"/>
        </w:rPr>
        <w:t xml:space="preserve"> echip</w:t>
      </w:r>
      <w:r w:rsidR="002147BA">
        <w:rPr>
          <w:rFonts w:ascii="Arial" w:hAnsi="Arial" w:cs="Arial"/>
          <w:lang w:val="ro-RO"/>
        </w:rPr>
        <w:t>ă</w:t>
      </w:r>
      <w:r w:rsidR="00F528A0">
        <w:rPr>
          <w:rFonts w:ascii="Arial" w:hAnsi="Arial" w:cs="Arial"/>
          <w:lang w:val="ro-RO"/>
        </w:rPr>
        <w:t>.</w:t>
      </w:r>
    </w:p>
    <w:p w14:paraId="49974098" w14:textId="77777777" w:rsidR="003E591B" w:rsidRPr="00E77014" w:rsidRDefault="003E591B" w:rsidP="003E591B">
      <w:pPr>
        <w:pStyle w:val="ListParagraph"/>
        <w:spacing w:after="0"/>
        <w:jc w:val="both"/>
        <w:rPr>
          <w:rFonts w:ascii="Arial" w:hAnsi="Arial" w:cs="Arial"/>
          <w:lang w:val="ro-RO"/>
        </w:rPr>
      </w:pPr>
    </w:p>
    <w:p w14:paraId="4A95D9CA" w14:textId="1EBA8F91" w:rsidR="000706EA" w:rsidRDefault="000706EA" w:rsidP="005D7FE2">
      <w:pPr>
        <w:jc w:val="both"/>
        <w:rPr>
          <w:rFonts w:ascii="Arial" w:hAnsi="Arial" w:cs="Arial"/>
          <w:b/>
          <w:lang w:val="ro-RO"/>
        </w:rPr>
      </w:pPr>
      <w:r w:rsidRPr="000706EA">
        <w:rPr>
          <w:rFonts w:ascii="Arial" w:hAnsi="Arial" w:cs="Arial"/>
          <w:b/>
          <w:lang w:val="ro-RO"/>
        </w:rPr>
        <w:t xml:space="preserve">Poziția </w:t>
      </w:r>
      <w:r>
        <w:rPr>
          <w:rFonts w:ascii="Arial" w:hAnsi="Arial" w:cs="Arial"/>
          <w:b/>
          <w:lang w:val="ro-RO"/>
        </w:rPr>
        <w:t>presupune</w:t>
      </w:r>
      <w:r w:rsidRPr="000706EA">
        <w:rPr>
          <w:rFonts w:ascii="Arial" w:hAnsi="Arial" w:cs="Arial"/>
          <w:b/>
          <w:lang w:val="ro-RO"/>
        </w:rPr>
        <w:t xml:space="preserve"> </w:t>
      </w:r>
      <w:r w:rsidR="00665BE6">
        <w:rPr>
          <w:rFonts w:ascii="Arial" w:hAnsi="Arial" w:cs="Arial"/>
          <w:b/>
          <w:lang w:val="ro-RO"/>
        </w:rPr>
        <w:t>depl</w:t>
      </w:r>
      <w:r w:rsidR="00D21FA5">
        <w:rPr>
          <w:rFonts w:ascii="Arial" w:hAnsi="Arial" w:cs="Arial"/>
          <w:b/>
          <w:lang w:val="ro-RO"/>
        </w:rPr>
        <w:t>a</w:t>
      </w:r>
      <w:r w:rsidR="00665BE6">
        <w:rPr>
          <w:rFonts w:ascii="Arial" w:hAnsi="Arial" w:cs="Arial"/>
          <w:b/>
          <w:lang w:val="ro-RO"/>
        </w:rPr>
        <w:t xml:space="preserve">sări </w:t>
      </w:r>
      <w:r>
        <w:rPr>
          <w:rFonts w:ascii="Arial" w:hAnsi="Arial" w:cs="Arial"/>
          <w:b/>
          <w:lang w:val="ro-RO"/>
        </w:rPr>
        <w:t>în</w:t>
      </w:r>
      <w:r w:rsidRPr="000706EA">
        <w:rPr>
          <w:rFonts w:ascii="Arial" w:hAnsi="Arial" w:cs="Arial"/>
          <w:b/>
          <w:lang w:val="ro-RO"/>
        </w:rPr>
        <w:t xml:space="preserve"> raioane</w:t>
      </w:r>
      <w:r w:rsidR="00014615">
        <w:rPr>
          <w:rFonts w:ascii="Arial" w:hAnsi="Arial" w:cs="Arial"/>
          <w:b/>
          <w:lang w:val="ro-RO"/>
        </w:rPr>
        <w:t>le</w:t>
      </w:r>
      <w:r w:rsidR="00F528A0">
        <w:rPr>
          <w:rFonts w:ascii="Arial" w:hAnsi="Arial" w:cs="Arial"/>
          <w:b/>
          <w:lang w:val="ro-RO"/>
        </w:rPr>
        <w:t>-</w:t>
      </w:r>
      <w:r w:rsidRPr="000706EA">
        <w:rPr>
          <w:rFonts w:ascii="Arial" w:hAnsi="Arial" w:cs="Arial"/>
          <w:b/>
          <w:lang w:val="ro-RO"/>
        </w:rPr>
        <w:t xml:space="preserve">pilot </w:t>
      </w:r>
      <w:r>
        <w:rPr>
          <w:rFonts w:ascii="Arial" w:hAnsi="Arial" w:cs="Arial"/>
          <w:b/>
          <w:lang w:val="ro-RO"/>
        </w:rPr>
        <w:t xml:space="preserve">ale </w:t>
      </w:r>
      <w:r w:rsidRPr="000706EA">
        <w:rPr>
          <w:rFonts w:ascii="Arial" w:hAnsi="Arial" w:cs="Arial"/>
          <w:b/>
          <w:lang w:val="ro-RO"/>
        </w:rPr>
        <w:t>proiect</w:t>
      </w:r>
      <w:r>
        <w:rPr>
          <w:rFonts w:ascii="Arial" w:hAnsi="Arial" w:cs="Arial"/>
          <w:b/>
          <w:lang w:val="ro-RO"/>
        </w:rPr>
        <w:t>ulu</w:t>
      </w:r>
      <w:r w:rsidR="002147BA">
        <w:rPr>
          <w:rFonts w:ascii="Arial" w:hAnsi="Arial" w:cs="Arial"/>
          <w:b/>
          <w:lang w:val="ro-RO"/>
        </w:rPr>
        <w:t>i</w:t>
      </w:r>
      <w:r w:rsidRPr="000706EA">
        <w:rPr>
          <w:rFonts w:ascii="Arial" w:hAnsi="Arial" w:cs="Arial"/>
          <w:b/>
          <w:lang w:val="ro-RO"/>
        </w:rPr>
        <w:t xml:space="preserve">. </w:t>
      </w:r>
      <w:r w:rsidRPr="00F86A75">
        <w:rPr>
          <w:rFonts w:ascii="Arial" w:hAnsi="Arial" w:cs="Arial"/>
          <w:lang w:val="ro-RO"/>
        </w:rPr>
        <w:t>Între timp, majoritatea activităților și comunic</w:t>
      </w:r>
      <w:r w:rsidR="002147BA">
        <w:rPr>
          <w:rFonts w:ascii="Arial" w:hAnsi="Arial" w:cs="Arial"/>
          <w:lang w:val="ro-RO"/>
        </w:rPr>
        <w:t>area</w:t>
      </w:r>
      <w:r w:rsidRPr="00F86A75">
        <w:rPr>
          <w:rFonts w:ascii="Arial" w:hAnsi="Arial" w:cs="Arial"/>
          <w:lang w:val="ro-RO"/>
        </w:rPr>
        <w:t xml:space="preserve"> cu partenerii naționali și locali sunt s</w:t>
      </w:r>
      <w:r w:rsidR="00F528A0">
        <w:rPr>
          <w:rFonts w:ascii="Arial" w:hAnsi="Arial" w:cs="Arial"/>
          <w:lang w:val="ro-RO"/>
        </w:rPr>
        <w:t xml:space="preserve">usținute </w:t>
      </w:r>
      <w:r w:rsidRPr="00F86A75">
        <w:rPr>
          <w:rFonts w:ascii="Arial" w:hAnsi="Arial" w:cs="Arial"/>
          <w:lang w:val="ro-RO"/>
        </w:rPr>
        <w:t>la distanță</w:t>
      </w:r>
      <w:r w:rsidRPr="000706EA">
        <w:rPr>
          <w:rFonts w:ascii="Arial" w:hAnsi="Arial" w:cs="Arial"/>
          <w:b/>
          <w:lang w:val="ro-RO"/>
        </w:rPr>
        <w:t>. Dacă nu</w:t>
      </w:r>
      <w:r w:rsidR="00F528A0">
        <w:rPr>
          <w:rFonts w:ascii="Arial" w:hAnsi="Arial" w:cs="Arial"/>
          <w:b/>
          <w:lang w:val="ro-RO"/>
        </w:rPr>
        <w:t xml:space="preserve"> </w:t>
      </w:r>
      <w:r w:rsidR="00F528A0">
        <w:rPr>
          <w:rFonts w:ascii="Arial" w:hAnsi="Arial" w:cs="Arial"/>
          <w:b/>
          <w:lang w:val="ro-RO"/>
        </w:rPr>
        <w:lastRenderedPageBreak/>
        <w:t>va fi</w:t>
      </w:r>
      <w:r w:rsidR="00F86A75">
        <w:rPr>
          <w:rFonts w:ascii="Arial" w:hAnsi="Arial" w:cs="Arial"/>
          <w:b/>
          <w:lang w:val="ro-RO"/>
        </w:rPr>
        <w:t xml:space="preserve"> posibil</w:t>
      </w:r>
      <w:r w:rsidR="00014615">
        <w:rPr>
          <w:rFonts w:ascii="Arial" w:hAnsi="Arial" w:cs="Arial"/>
          <w:b/>
          <w:lang w:val="ro-RO"/>
        </w:rPr>
        <w:t>ă</w:t>
      </w:r>
      <w:r w:rsidR="00F86A75">
        <w:rPr>
          <w:rFonts w:ascii="Arial" w:hAnsi="Arial" w:cs="Arial"/>
          <w:b/>
          <w:lang w:val="ro-RO"/>
        </w:rPr>
        <w:t xml:space="preserve"> </w:t>
      </w:r>
      <w:r w:rsidR="00014615">
        <w:rPr>
          <w:rFonts w:ascii="Arial" w:hAnsi="Arial" w:cs="Arial"/>
          <w:b/>
          <w:lang w:val="ro-RO"/>
        </w:rPr>
        <w:t xml:space="preserve">realizarea </w:t>
      </w:r>
      <w:r w:rsidR="00F86A75">
        <w:rPr>
          <w:rFonts w:ascii="Arial" w:hAnsi="Arial" w:cs="Arial"/>
          <w:b/>
          <w:lang w:val="ro-RO"/>
        </w:rPr>
        <w:t>acest</w:t>
      </w:r>
      <w:r w:rsidR="00014615">
        <w:rPr>
          <w:rFonts w:ascii="Arial" w:hAnsi="Arial" w:cs="Arial"/>
          <w:b/>
          <w:lang w:val="ro-RO"/>
        </w:rPr>
        <w:t>ora</w:t>
      </w:r>
      <w:r w:rsidRPr="000706EA">
        <w:rPr>
          <w:rFonts w:ascii="Arial" w:hAnsi="Arial" w:cs="Arial"/>
          <w:b/>
          <w:lang w:val="ro-RO"/>
        </w:rPr>
        <w:t xml:space="preserve"> </w:t>
      </w:r>
      <w:r w:rsidR="00F528A0">
        <w:rPr>
          <w:rFonts w:ascii="Arial" w:hAnsi="Arial" w:cs="Arial"/>
          <w:b/>
          <w:lang w:val="ro-RO"/>
        </w:rPr>
        <w:t xml:space="preserve">de </w:t>
      </w:r>
      <w:r w:rsidRPr="000706EA">
        <w:rPr>
          <w:rFonts w:ascii="Arial" w:hAnsi="Arial" w:cs="Arial"/>
          <w:b/>
          <w:lang w:val="ro-RO"/>
        </w:rPr>
        <w:t xml:space="preserve">la distanță, toate măsurile </w:t>
      </w:r>
      <w:r w:rsidR="00F528A0" w:rsidRPr="000706EA">
        <w:rPr>
          <w:rFonts w:ascii="Arial" w:hAnsi="Arial" w:cs="Arial"/>
          <w:b/>
          <w:lang w:val="ro-RO"/>
        </w:rPr>
        <w:t>necesare</w:t>
      </w:r>
      <w:r w:rsidR="00F528A0" w:rsidRPr="000706EA">
        <w:rPr>
          <w:rFonts w:ascii="Arial" w:hAnsi="Arial" w:cs="Arial"/>
          <w:b/>
          <w:lang w:val="ro-RO"/>
        </w:rPr>
        <w:t xml:space="preserve"> </w:t>
      </w:r>
      <w:r w:rsidRPr="000706EA">
        <w:rPr>
          <w:rFonts w:ascii="Arial" w:hAnsi="Arial" w:cs="Arial"/>
          <w:b/>
          <w:lang w:val="ro-RO"/>
        </w:rPr>
        <w:t xml:space="preserve">de protecție </w:t>
      </w:r>
      <w:r w:rsidR="00F528A0">
        <w:rPr>
          <w:rFonts w:ascii="Arial" w:hAnsi="Arial" w:cs="Arial"/>
          <w:b/>
          <w:lang w:val="ro-RO"/>
        </w:rPr>
        <w:t xml:space="preserve">vor fi </w:t>
      </w:r>
      <w:r w:rsidRPr="000706EA">
        <w:rPr>
          <w:rFonts w:ascii="Arial" w:hAnsi="Arial" w:cs="Arial"/>
          <w:b/>
          <w:lang w:val="ro-RO"/>
        </w:rPr>
        <w:t xml:space="preserve">asigurate de </w:t>
      </w:r>
      <w:r w:rsidR="00F528A0">
        <w:rPr>
          <w:rFonts w:ascii="Arial" w:hAnsi="Arial" w:cs="Arial"/>
          <w:b/>
          <w:lang w:val="ro-RO"/>
        </w:rPr>
        <w:t xml:space="preserve">către </w:t>
      </w:r>
      <w:r w:rsidRPr="000706EA">
        <w:rPr>
          <w:rFonts w:ascii="Arial" w:hAnsi="Arial" w:cs="Arial"/>
          <w:b/>
          <w:lang w:val="ro-RO"/>
        </w:rPr>
        <w:t>proiect</w:t>
      </w:r>
      <w:r w:rsidR="00F86A75">
        <w:rPr>
          <w:rFonts w:ascii="Arial" w:hAnsi="Arial" w:cs="Arial"/>
          <w:b/>
          <w:lang w:val="ro-RO"/>
        </w:rPr>
        <w:t>.</w:t>
      </w:r>
      <w:r w:rsidRPr="000706EA">
        <w:rPr>
          <w:rFonts w:ascii="Arial" w:hAnsi="Arial" w:cs="Arial"/>
          <w:b/>
          <w:lang w:val="ro-RO"/>
        </w:rPr>
        <w:t xml:space="preserve"> </w:t>
      </w:r>
    </w:p>
    <w:p w14:paraId="792D3541" w14:textId="2728C3D4" w:rsidR="00FC4649" w:rsidRPr="00955B53" w:rsidRDefault="00F86A75" w:rsidP="00A325FC">
      <w:pPr>
        <w:jc w:val="both"/>
        <w:rPr>
          <w:rFonts w:ascii="Arial" w:eastAsiaTheme="majorEastAsia" w:hAnsi="Arial" w:cs="Arial"/>
          <w:b/>
          <w:lang w:val="ro-RO"/>
        </w:rPr>
      </w:pPr>
      <w:r w:rsidRPr="00955B53">
        <w:rPr>
          <w:rFonts w:ascii="Arial" w:eastAsiaTheme="majorEastAsia" w:hAnsi="Arial" w:cs="Arial"/>
          <w:b/>
          <w:lang w:val="ro-RO"/>
        </w:rPr>
        <w:t>Calific</w:t>
      </w:r>
      <w:r w:rsidR="00955B53" w:rsidRPr="00955B53">
        <w:rPr>
          <w:rFonts w:ascii="Arial" w:eastAsiaTheme="majorEastAsia" w:hAnsi="Arial" w:cs="Arial"/>
          <w:b/>
          <w:lang w:val="ro-RO"/>
        </w:rPr>
        <w:t>area necesară</w:t>
      </w:r>
      <w:r w:rsidR="00FC4649" w:rsidRPr="00955B53">
        <w:rPr>
          <w:rFonts w:ascii="Arial" w:eastAsiaTheme="majorEastAsia" w:hAnsi="Arial" w:cs="Arial"/>
          <w:b/>
          <w:lang w:val="ro-RO"/>
        </w:rPr>
        <w:t>:</w:t>
      </w:r>
    </w:p>
    <w:p w14:paraId="5660F539" w14:textId="0D4B2461" w:rsidR="00F86A75" w:rsidRPr="00F86A75" w:rsidRDefault="00F86A75" w:rsidP="00F86A75">
      <w:pPr>
        <w:pStyle w:val="ListParagraph"/>
        <w:numPr>
          <w:ilvl w:val="0"/>
          <w:numId w:val="7"/>
        </w:numPr>
        <w:jc w:val="both"/>
        <w:rPr>
          <w:rFonts w:ascii="Arial" w:hAnsi="Arial" w:cs="Arial"/>
          <w:lang w:val="ro-RO"/>
        </w:rPr>
      </w:pPr>
      <w:r>
        <w:rPr>
          <w:rFonts w:ascii="Arial" w:hAnsi="Arial" w:cs="Arial"/>
          <w:lang w:val="ro-RO"/>
        </w:rPr>
        <w:t>Studii superioare</w:t>
      </w:r>
      <w:r w:rsidRPr="00F86A75">
        <w:rPr>
          <w:rFonts w:ascii="Arial" w:hAnsi="Arial" w:cs="Arial"/>
          <w:lang w:val="ro-RO"/>
        </w:rPr>
        <w:t xml:space="preserve"> în medicină, </w:t>
      </w:r>
      <w:r w:rsidR="00C94AB1">
        <w:rPr>
          <w:rFonts w:ascii="Arial" w:hAnsi="Arial" w:cs="Arial"/>
          <w:lang w:val="ro-RO"/>
        </w:rPr>
        <w:t xml:space="preserve">sănătate publică, </w:t>
      </w:r>
      <w:r w:rsidR="00FC1AC7">
        <w:rPr>
          <w:rFonts w:ascii="Arial" w:hAnsi="Arial" w:cs="Arial"/>
          <w:lang w:val="ro-RO"/>
        </w:rPr>
        <w:t xml:space="preserve">nursing, </w:t>
      </w:r>
      <w:r w:rsidRPr="00F86A75">
        <w:rPr>
          <w:rFonts w:ascii="Arial" w:hAnsi="Arial" w:cs="Arial"/>
          <w:lang w:val="ro-RO"/>
        </w:rPr>
        <w:t xml:space="preserve">științe ale sănătății sau </w:t>
      </w:r>
      <w:r>
        <w:rPr>
          <w:rFonts w:ascii="Arial" w:hAnsi="Arial" w:cs="Arial"/>
          <w:lang w:val="ro-RO"/>
        </w:rPr>
        <w:t xml:space="preserve">studii </w:t>
      </w:r>
      <w:r w:rsidRPr="00F86A75">
        <w:rPr>
          <w:rFonts w:ascii="Arial" w:hAnsi="Arial" w:cs="Arial"/>
          <w:lang w:val="ro-RO"/>
        </w:rPr>
        <w:t>echivalent</w:t>
      </w:r>
      <w:r>
        <w:rPr>
          <w:rFonts w:ascii="Arial" w:hAnsi="Arial" w:cs="Arial"/>
          <w:lang w:val="ro-RO"/>
        </w:rPr>
        <w:t>e</w:t>
      </w:r>
    </w:p>
    <w:p w14:paraId="06F0D155" w14:textId="77777777" w:rsidR="009D1053" w:rsidRDefault="002147BA" w:rsidP="009D1053">
      <w:pPr>
        <w:pStyle w:val="ListParagraph"/>
        <w:numPr>
          <w:ilvl w:val="0"/>
          <w:numId w:val="7"/>
        </w:numPr>
        <w:jc w:val="both"/>
        <w:rPr>
          <w:rFonts w:ascii="Arial" w:hAnsi="Arial" w:cs="Arial"/>
          <w:lang w:val="ro-RO"/>
        </w:rPr>
      </w:pPr>
      <w:r>
        <w:rPr>
          <w:rFonts w:ascii="Arial" w:hAnsi="Arial" w:cs="Arial"/>
          <w:lang w:val="ro-RO"/>
        </w:rPr>
        <w:t>Studiile</w:t>
      </w:r>
      <w:r w:rsidR="00F86A75" w:rsidRPr="00F86A75">
        <w:rPr>
          <w:rFonts w:ascii="Arial" w:hAnsi="Arial" w:cs="Arial"/>
          <w:lang w:val="ro-RO"/>
        </w:rPr>
        <w:t xml:space="preserve"> postuniversitar</w:t>
      </w:r>
      <w:r>
        <w:rPr>
          <w:rFonts w:ascii="Arial" w:hAnsi="Arial" w:cs="Arial"/>
          <w:lang w:val="ro-RO"/>
        </w:rPr>
        <w:t>e</w:t>
      </w:r>
      <w:r w:rsidR="00C94AB1">
        <w:rPr>
          <w:rFonts w:ascii="Arial" w:hAnsi="Arial" w:cs="Arial"/>
          <w:lang w:val="ro-RO"/>
        </w:rPr>
        <w:t xml:space="preserve"> în medicină de familie și sănătate publică</w:t>
      </w:r>
      <w:r w:rsidR="00F86A75" w:rsidRPr="00F86A75">
        <w:rPr>
          <w:rFonts w:ascii="Arial" w:hAnsi="Arial" w:cs="Arial"/>
          <w:lang w:val="ro-RO"/>
        </w:rPr>
        <w:t xml:space="preserve"> </w:t>
      </w:r>
      <w:r>
        <w:rPr>
          <w:rFonts w:ascii="Arial" w:hAnsi="Arial" w:cs="Arial"/>
          <w:lang w:val="ro-RO"/>
        </w:rPr>
        <w:t>prezintă</w:t>
      </w:r>
      <w:r w:rsidR="00F86A75" w:rsidRPr="00F86A75">
        <w:rPr>
          <w:rFonts w:ascii="Arial" w:hAnsi="Arial" w:cs="Arial"/>
          <w:lang w:val="ro-RO"/>
        </w:rPr>
        <w:t xml:space="preserve"> un avantaj</w:t>
      </w:r>
    </w:p>
    <w:p w14:paraId="77CAEF25" w14:textId="3CD3EDA6" w:rsidR="009D1053" w:rsidRPr="009D1053" w:rsidRDefault="009D1053" w:rsidP="009D1053">
      <w:pPr>
        <w:jc w:val="both"/>
        <w:rPr>
          <w:rFonts w:ascii="Arial" w:hAnsi="Arial" w:cs="Arial"/>
          <w:lang w:val="ro-RO"/>
        </w:rPr>
      </w:pPr>
      <w:r w:rsidRPr="009D1053">
        <w:rPr>
          <w:rFonts w:ascii="Arial" w:eastAsiaTheme="majorEastAsia" w:hAnsi="Arial" w:cs="Arial"/>
          <w:b/>
          <w:lang w:val="ro-RO"/>
        </w:rPr>
        <w:t>Experiența</w:t>
      </w:r>
      <w:r w:rsidRPr="009D1053">
        <w:rPr>
          <w:rFonts w:ascii="Arial" w:eastAsiaTheme="majorEastAsia" w:hAnsi="Arial" w:cs="Arial"/>
          <w:b/>
          <w:lang w:val="ro-RO"/>
        </w:rPr>
        <w:t xml:space="preserve"> necesară</w:t>
      </w:r>
      <w:r>
        <w:rPr>
          <w:rFonts w:ascii="Arial" w:eastAsiaTheme="majorEastAsia" w:hAnsi="Arial" w:cs="Arial"/>
          <w:b/>
          <w:lang w:val="ro-RO"/>
        </w:rPr>
        <w:t>:</w:t>
      </w:r>
    </w:p>
    <w:p w14:paraId="54A12638" w14:textId="3BF2D4C3" w:rsidR="009D1053" w:rsidRPr="00A74FF2" w:rsidRDefault="009D1053" w:rsidP="009D1053">
      <w:pPr>
        <w:pStyle w:val="ListParagraph"/>
        <w:numPr>
          <w:ilvl w:val="0"/>
          <w:numId w:val="5"/>
        </w:numPr>
        <w:jc w:val="both"/>
        <w:rPr>
          <w:rFonts w:ascii="Arial" w:hAnsi="Arial" w:cs="Arial"/>
          <w:lang w:val="ro-RO"/>
        </w:rPr>
      </w:pPr>
      <w:r>
        <w:rPr>
          <w:rFonts w:ascii="Arial" w:hAnsi="Arial" w:cs="Arial"/>
          <w:lang w:val="ro-RO"/>
        </w:rPr>
        <w:t>Cel puțin</w:t>
      </w:r>
      <w:r w:rsidRPr="00A74FF2">
        <w:rPr>
          <w:rFonts w:ascii="Arial" w:hAnsi="Arial" w:cs="Arial"/>
          <w:lang w:val="ro-RO"/>
        </w:rPr>
        <w:t xml:space="preserve"> </w:t>
      </w:r>
      <w:r>
        <w:rPr>
          <w:rFonts w:ascii="Arial" w:hAnsi="Arial" w:cs="Arial"/>
          <w:lang w:val="ro-RO"/>
        </w:rPr>
        <w:t>5</w:t>
      </w:r>
      <w:r w:rsidRPr="00A74FF2">
        <w:rPr>
          <w:rFonts w:ascii="Arial" w:hAnsi="Arial" w:cs="Arial"/>
          <w:lang w:val="ro-RO"/>
        </w:rPr>
        <w:t xml:space="preserve"> ani </w:t>
      </w:r>
      <w:r>
        <w:rPr>
          <w:rFonts w:ascii="Arial" w:hAnsi="Arial" w:cs="Arial"/>
          <w:lang w:val="ro-RO"/>
        </w:rPr>
        <w:t xml:space="preserve">de </w:t>
      </w:r>
      <w:r w:rsidRPr="00A74FF2">
        <w:rPr>
          <w:rFonts w:ascii="Arial" w:hAnsi="Arial" w:cs="Arial"/>
          <w:lang w:val="ro-RO"/>
        </w:rPr>
        <w:t xml:space="preserve">experiență de lucru în </w:t>
      </w:r>
      <w:r>
        <w:rPr>
          <w:rFonts w:ascii="Arial" w:hAnsi="Arial" w:cs="Arial"/>
          <w:lang w:val="ro-RO"/>
        </w:rPr>
        <w:t>domeniu relevant</w:t>
      </w:r>
    </w:p>
    <w:p w14:paraId="20C71C13" w14:textId="20C4D276" w:rsidR="009D1053" w:rsidRPr="00A74FF2" w:rsidRDefault="009D1053" w:rsidP="009D1053">
      <w:pPr>
        <w:pStyle w:val="ListParagraph"/>
        <w:numPr>
          <w:ilvl w:val="0"/>
          <w:numId w:val="5"/>
        </w:numPr>
        <w:jc w:val="both"/>
        <w:rPr>
          <w:rFonts w:ascii="Arial" w:hAnsi="Arial" w:cs="Arial"/>
          <w:lang w:val="ro-RO"/>
        </w:rPr>
      </w:pPr>
      <w:r w:rsidRPr="00A74FF2">
        <w:rPr>
          <w:rFonts w:ascii="Arial" w:hAnsi="Arial" w:cs="Arial"/>
          <w:lang w:val="ro-RO"/>
        </w:rPr>
        <w:t>Experiență</w:t>
      </w:r>
      <w:r>
        <w:rPr>
          <w:rFonts w:ascii="Arial" w:hAnsi="Arial" w:cs="Arial"/>
          <w:lang w:val="ro-RO"/>
        </w:rPr>
        <w:t xml:space="preserve"> de lucru</w:t>
      </w:r>
      <w:r w:rsidRPr="00A74FF2">
        <w:rPr>
          <w:rFonts w:ascii="Arial" w:hAnsi="Arial" w:cs="Arial"/>
          <w:lang w:val="ro-RO"/>
        </w:rPr>
        <w:t xml:space="preserve"> în proiecte</w:t>
      </w:r>
      <w:r>
        <w:rPr>
          <w:rFonts w:ascii="Arial" w:hAnsi="Arial" w:cs="Arial"/>
          <w:lang w:val="ro-RO"/>
        </w:rPr>
        <w:t>le</w:t>
      </w:r>
      <w:r w:rsidRPr="00A74FF2">
        <w:rPr>
          <w:rFonts w:ascii="Arial" w:hAnsi="Arial" w:cs="Arial"/>
          <w:lang w:val="ro-RO"/>
        </w:rPr>
        <w:t xml:space="preserve"> </w:t>
      </w:r>
      <w:r>
        <w:rPr>
          <w:rFonts w:ascii="Arial" w:hAnsi="Arial" w:cs="Arial"/>
          <w:lang w:val="ro-RO"/>
        </w:rPr>
        <w:t xml:space="preserve">din </w:t>
      </w:r>
      <w:r w:rsidRPr="00A74FF2">
        <w:rPr>
          <w:rFonts w:ascii="Arial" w:hAnsi="Arial" w:cs="Arial"/>
          <w:lang w:val="ro-RO"/>
        </w:rPr>
        <w:t xml:space="preserve">domeniu conex, inclusiv </w:t>
      </w:r>
      <w:r w:rsidR="00F66A8A">
        <w:rPr>
          <w:rFonts w:ascii="Arial" w:hAnsi="Arial" w:cs="Arial"/>
          <w:lang w:val="ro-RO"/>
        </w:rPr>
        <w:t xml:space="preserve">în proiectele </w:t>
      </w:r>
      <w:r w:rsidRPr="00A74FF2">
        <w:rPr>
          <w:rFonts w:ascii="Arial" w:hAnsi="Arial" w:cs="Arial"/>
          <w:lang w:val="ro-RO"/>
        </w:rPr>
        <w:t>internațional</w:t>
      </w:r>
      <w:r>
        <w:rPr>
          <w:rFonts w:ascii="Arial" w:hAnsi="Arial" w:cs="Arial"/>
          <w:lang w:val="ro-RO"/>
        </w:rPr>
        <w:t>e</w:t>
      </w:r>
      <w:r w:rsidRPr="00A74FF2">
        <w:rPr>
          <w:rFonts w:ascii="Arial" w:hAnsi="Arial" w:cs="Arial"/>
          <w:lang w:val="ro-RO"/>
        </w:rPr>
        <w:t xml:space="preserve"> (planificare, implementare, monitorizare și evaluare și raportare)</w:t>
      </w:r>
    </w:p>
    <w:p w14:paraId="118CB635" w14:textId="77777777" w:rsidR="009D1053" w:rsidRPr="00A74FF2" w:rsidRDefault="009D1053" w:rsidP="009D1053">
      <w:pPr>
        <w:pStyle w:val="ListParagraph"/>
        <w:numPr>
          <w:ilvl w:val="0"/>
          <w:numId w:val="5"/>
        </w:numPr>
        <w:jc w:val="both"/>
        <w:rPr>
          <w:rFonts w:ascii="Arial" w:hAnsi="Arial" w:cs="Arial"/>
          <w:lang w:val="ro-RO"/>
        </w:rPr>
      </w:pPr>
      <w:r w:rsidRPr="00A74FF2">
        <w:rPr>
          <w:rFonts w:ascii="Arial" w:hAnsi="Arial" w:cs="Arial"/>
          <w:lang w:val="ro-RO"/>
        </w:rPr>
        <w:t xml:space="preserve">Experiență în </w:t>
      </w:r>
      <w:r>
        <w:rPr>
          <w:rFonts w:ascii="Arial" w:hAnsi="Arial" w:cs="Arial"/>
          <w:lang w:val="ro-RO"/>
        </w:rPr>
        <w:t>prestarea</w:t>
      </w:r>
      <w:r w:rsidRPr="00A74FF2">
        <w:rPr>
          <w:rFonts w:ascii="Arial" w:hAnsi="Arial" w:cs="Arial"/>
          <w:lang w:val="ro-RO"/>
        </w:rPr>
        <w:t xml:space="preserve"> servicii</w:t>
      </w:r>
      <w:r>
        <w:rPr>
          <w:rFonts w:ascii="Arial" w:hAnsi="Arial" w:cs="Arial"/>
          <w:lang w:val="ro-RO"/>
        </w:rPr>
        <w:t>lor</w:t>
      </w:r>
      <w:r w:rsidRPr="00A74FF2">
        <w:rPr>
          <w:rFonts w:ascii="Arial" w:hAnsi="Arial" w:cs="Arial"/>
          <w:lang w:val="ro-RO"/>
        </w:rPr>
        <w:t xml:space="preserve"> de sănătate</w:t>
      </w:r>
    </w:p>
    <w:p w14:paraId="5E36D6A9" w14:textId="500F7E97" w:rsidR="009D1053" w:rsidRPr="00A74FF2" w:rsidRDefault="009D1053" w:rsidP="009D1053">
      <w:pPr>
        <w:pStyle w:val="ListParagraph"/>
        <w:numPr>
          <w:ilvl w:val="0"/>
          <w:numId w:val="5"/>
        </w:numPr>
        <w:jc w:val="both"/>
        <w:rPr>
          <w:rFonts w:ascii="Arial" w:hAnsi="Arial" w:cs="Arial"/>
          <w:lang w:val="ro-RO"/>
        </w:rPr>
      </w:pPr>
      <w:r w:rsidRPr="00A74FF2">
        <w:rPr>
          <w:rFonts w:ascii="Arial" w:hAnsi="Arial" w:cs="Arial"/>
          <w:lang w:val="ro-RO"/>
        </w:rPr>
        <w:t xml:space="preserve">Experiență în organizarea și </w:t>
      </w:r>
      <w:r>
        <w:rPr>
          <w:rFonts w:ascii="Arial" w:hAnsi="Arial" w:cs="Arial"/>
          <w:lang w:val="ro-RO"/>
        </w:rPr>
        <w:t>realizarea</w:t>
      </w:r>
      <w:r w:rsidRPr="00A74FF2">
        <w:rPr>
          <w:rFonts w:ascii="Arial" w:hAnsi="Arial" w:cs="Arial"/>
          <w:lang w:val="ro-RO"/>
        </w:rPr>
        <w:t xml:space="preserve"> instruiri</w:t>
      </w:r>
      <w:r>
        <w:rPr>
          <w:rFonts w:ascii="Arial" w:hAnsi="Arial" w:cs="Arial"/>
          <w:lang w:val="ro-RO"/>
        </w:rPr>
        <w:t>lor</w:t>
      </w:r>
      <w:r w:rsidRPr="00A74FF2">
        <w:rPr>
          <w:rFonts w:ascii="Arial" w:hAnsi="Arial" w:cs="Arial"/>
          <w:lang w:val="ro-RO"/>
        </w:rPr>
        <w:t>, ateliere</w:t>
      </w:r>
      <w:r>
        <w:rPr>
          <w:rFonts w:ascii="Arial" w:hAnsi="Arial" w:cs="Arial"/>
          <w:lang w:val="ro-RO"/>
        </w:rPr>
        <w:t>lor</w:t>
      </w:r>
      <w:r w:rsidRPr="00A74FF2">
        <w:rPr>
          <w:rFonts w:ascii="Arial" w:hAnsi="Arial" w:cs="Arial"/>
          <w:lang w:val="ro-RO"/>
        </w:rPr>
        <w:t xml:space="preserve"> și campanii</w:t>
      </w:r>
      <w:r w:rsidR="00F66A8A">
        <w:rPr>
          <w:rFonts w:ascii="Arial" w:hAnsi="Arial" w:cs="Arial"/>
          <w:lang w:val="ro-RO"/>
        </w:rPr>
        <w:t>lor</w:t>
      </w:r>
      <w:r>
        <w:rPr>
          <w:rFonts w:ascii="Arial" w:hAnsi="Arial" w:cs="Arial"/>
          <w:lang w:val="ro-RO"/>
        </w:rPr>
        <w:t xml:space="preserve"> de promovare</w:t>
      </w:r>
    </w:p>
    <w:p w14:paraId="78D5EF34" w14:textId="66E6553B" w:rsidR="009D1053" w:rsidRDefault="009D1053" w:rsidP="009D1053">
      <w:pPr>
        <w:pStyle w:val="ListParagraph"/>
        <w:numPr>
          <w:ilvl w:val="0"/>
          <w:numId w:val="5"/>
        </w:numPr>
        <w:jc w:val="both"/>
        <w:rPr>
          <w:rFonts w:ascii="Arial" w:hAnsi="Arial" w:cs="Arial"/>
          <w:lang w:val="ro-RO"/>
        </w:rPr>
      </w:pPr>
      <w:r w:rsidRPr="00A74FF2">
        <w:rPr>
          <w:rFonts w:ascii="Arial" w:hAnsi="Arial" w:cs="Arial"/>
          <w:lang w:val="ro-RO"/>
        </w:rPr>
        <w:t xml:space="preserve">Experiență </w:t>
      </w:r>
      <w:r w:rsidR="00F66A8A">
        <w:rPr>
          <w:rFonts w:ascii="Arial" w:hAnsi="Arial" w:cs="Arial"/>
          <w:lang w:val="ro-RO"/>
        </w:rPr>
        <w:t xml:space="preserve">de </w:t>
      </w:r>
      <w:r w:rsidRPr="00A74FF2">
        <w:rPr>
          <w:rFonts w:ascii="Arial" w:hAnsi="Arial" w:cs="Arial"/>
          <w:lang w:val="ro-RO"/>
        </w:rPr>
        <w:t xml:space="preserve">lucru cu agenții </w:t>
      </w:r>
      <w:r>
        <w:rPr>
          <w:rFonts w:ascii="Arial" w:hAnsi="Arial" w:cs="Arial"/>
          <w:lang w:val="ro-RO"/>
        </w:rPr>
        <w:t xml:space="preserve">și </w:t>
      </w:r>
      <w:r w:rsidRPr="00A74FF2">
        <w:rPr>
          <w:rFonts w:ascii="Arial" w:hAnsi="Arial" w:cs="Arial"/>
          <w:lang w:val="ro-RO"/>
        </w:rPr>
        <w:t>instituții guvernamentale, societ</w:t>
      </w:r>
      <w:r>
        <w:rPr>
          <w:rFonts w:ascii="Arial" w:hAnsi="Arial" w:cs="Arial"/>
          <w:lang w:val="ro-RO"/>
        </w:rPr>
        <w:t xml:space="preserve">atea </w:t>
      </w:r>
      <w:r w:rsidRPr="00A74FF2">
        <w:rPr>
          <w:rFonts w:ascii="Arial" w:hAnsi="Arial" w:cs="Arial"/>
          <w:lang w:val="ro-RO"/>
        </w:rPr>
        <w:t>civil</w:t>
      </w:r>
      <w:r>
        <w:rPr>
          <w:rFonts w:ascii="Arial" w:hAnsi="Arial" w:cs="Arial"/>
          <w:lang w:val="ro-RO"/>
        </w:rPr>
        <w:t>ă</w:t>
      </w:r>
      <w:r w:rsidRPr="00A74FF2">
        <w:rPr>
          <w:rFonts w:ascii="Arial" w:hAnsi="Arial" w:cs="Arial"/>
          <w:lang w:val="ro-RO"/>
        </w:rPr>
        <w:t>, autorități publice locale, alți parteneri locali</w:t>
      </w:r>
    </w:p>
    <w:p w14:paraId="6786CD9E" w14:textId="0A3D96B2" w:rsidR="00A74FF2" w:rsidRPr="00A74FF2" w:rsidRDefault="00A74FF2" w:rsidP="00A74FF2">
      <w:pPr>
        <w:pStyle w:val="ListParagraph"/>
        <w:numPr>
          <w:ilvl w:val="0"/>
          <w:numId w:val="5"/>
        </w:numPr>
        <w:jc w:val="both"/>
        <w:rPr>
          <w:rFonts w:ascii="Arial" w:hAnsi="Arial" w:cs="Arial"/>
          <w:lang w:val="ro-RO"/>
        </w:rPr>
      </w:pPr>
      <w:r w:rsidRPr="00A74FF2">
        <w:rPr>
          <w:rFonts w:ascii="Arial" w:hAnsi="Arial" w:cs="Arial"/>
          <w:lang w:val="ro-RO"/>
        </w:rPr>
        <w:t xml:space="preserve">Cunoașterea demonstrabilă a sistemului de asistență medicală primară din Moldova și activitatea practică a instituțiilor </w:t>
      </w:r>
      <w:r w:rsidR="002147BA">
        <w:rPr>
          <w:rFonts w:ascii="Arial" w:hAnsi="Arial" w:cs="Arial"/>
          <w:lang w:val="ro-RO"/>
        </w:rPr>
        <w:t xml:space="preserve">din </w:t>
      </w:r>
      <w:r w:rsidRPr="00A74FF2">
        <w:rPr>
          <w:rFonts w:ascii="Arial" w:hAnsi="Arial" w:cs="Arial"/>
          <w:lang w:val="ro-RO"/>
        </w:rPr>
        <w:t>AMP, procesul de consolidare a capacităților, instrumentele practice (registre, indicatori de performanță, instrumente și rapoarte de monitorizare și colectare a datelor etc.)</w:t>
      </w:r>
    </w:p>
    <w:p w14:paraId="398B0F4C" w14:textId="3AE10E17" w:rsidR="00A74FF2" w:rsidRDefault="00A74FF2" w:rsidP="00A74FF2">
      <w:pPr>
        <w:pStyle w:val="ListParagraph"/>
        <w:numPr>
          <w:ilvl w:val="0"/>
          <w:numId w:val="5"/>
        </w:numPr>
        <w:jc w:val="both"/>
        <w:rPr>
          <w:rFonts w:ascii="Arial" w:hAnsi="Arial" w:cs="Arial"/>
          <w:lang w:val="ro-RO"/>
        </w:rPr>
      </w:pPr>
      <w:r w:rsidRPr="00A74FF2">
        <w:rPr>
          <w:rFonts w:ascii="Arial" w:hAnsi="Arial" w:cs="Arial"/>
          <w:lang w:val="ro-RO"/>
        </w:rPr>
        <w:t xml:space="preserve">Cunoașterea colaborării intersectoriale și a sectorului social din Moldova </w:t>
      </w:r>
      <w:r w:rsidR="00F66A8A">
        <w:rPr>
          <w:rFonts w:ascii="Arial" w:hAnsi="Arial" w:cs="Arial"/>
          <w:lang w:val="ro-RO"/>
        </w:rPr>
        <w:t xml:space="preserve">va </w:t>
      </w:r>
      <w:r w:rsidR="00014615">
        <w:rPr>
          <w:rFonts w:ascii="Arial" w:hAnsi="Arial" w:cs="Arial"/>
          <w:lang w:val="ro-RO"/>
        </w:rPr>
        <w:t>prezint</w:t>
      </w:r>
      <w:r w:rsidR="00F66A8A">
        <w:rPr>
          <w:rFonts w:ascii="Arial" w:hAnsi="Arial" w:cs="Arial"/>
          <w:lang w:val="ro-RO"/>
        </w:rPr>
        <w:t>a</w:t>
      </w:r>
      <w:r w:rsidR="00014615">
        <w:rPr>
          <w:rFonts w:ascii="Arial" w:hAnsi="Arial" w:cs="Arial"/>
          <w:lang w:val="ro-RO"/>
        </w:rPr>
        <w:t xml:space="preserve"> un avantaj</w:t>
      </w:r>
    </w:p>
    <w:p w14:paraId="19937D40" w14:textId="1C431CB7" w:rsidR="00FC4649" w:rsidRPr="00F66A8A" w:rsidRDefault="00F66A8A" w:rsidP="00A325FC">
      <w:pPr>
        <w:jc w:val="both"/>
        <w:rPr>
          <w:rFonts w:ascii="Arial" w:hAnsi="Arial" w:cs="Arial"/>
          <w:b/>
          <w:bCs/>
          <w:lang w:val="ro-RO"/>
        </w:rPr>
      </w:pPr>
      <w:r w:rsidRPr="00F66A8A">
        <w:rPr>
          <w:rFonts w:ascii="Arial" w:hAnsi="Arial" w:cs="Arial"/>
          <w:b/>
          <w:bCs/>
          <w:lang w:val="ro-RO"/>
        </w:rPr>
        <w:t>Competențele necesare</w:t>
      </w:r>
      <w:r w:rsidR="00FC4649" w:rsidRPr="00F66A8A">
        <w:rPr>
          <w:rFonts w:ascii="Arial" w:hAnsi="Arial" w:cs="Arial"/>
          <w:b/>
          <w:bCs/>
          <w:lang w:val="ro-RO"/>
        </w:rPr>
        <w:t>:</w:t>
      </w:r>
    </w:p>
    <w:p w14:paraId="4A38CAF4" w14:textId="44561C54" w:rsidR="00A74FF2" w:rsidRPr="00A74FF2" w:rsidRDefault="00F66A8A" w:rsidP="00A74FF2">
      <w:pPr>
        <w:pStyle w:val="ListParagraph"/>
        <w:numPr>
          <w:ilvl w:val="0"/>
          <w:numId w:val="8"/>
        </w:numPr>
        <w:jc w:val="both"/>
        <w:rPr>
          <w:rFonts w:ascii="Arial" w:hAnsi="Arial" w:cs="Arial"/>
          <w:lang w:val="ro-RO"/>
        </w:rPr>
      </w:pPr>
      <w:r>
        <w:rPr>
          <w:rFonts w:ascii="Arial" w:hAnsi="Arial" w:cs="Arial"/>
          <w:lang w:val="ro-RO"/>
        </w:rPr>
        <w:t>Abilitatea</w:t>
      </w:r>
      <w:r w:rsidR="00A74FF2" w:rsidRPr="00A74FF2">
        <w:rPr>
          <w:rFonts w:ascii="Arial" w:hAnsi="Arial" w:cs="Arial"/>
          <w:lang w:val="ro-RO"/>
        </w:rPr>
        <w:t xml:space="preserve"> de a lucra într-un mediu </w:t>
      </w:r>
      <w:r>
        <w:rPr>
          <w:rFonts w:ascii="Arial" w:hAnsi="Arial" w:cs="Arial"/>
          <w:lang w:val="ro-RO"/>
        </w:rPr>
        <w:t>schimbător</w:t>
      </w:r>
      <w:r w:rsidR="00F73966" w:rsidRPr="00A74FF2">
        <w:rPr>
          <w:rFonts w:ascii="Arial" w:hAnsi="Arial" w:cs="Arial"/>
          <w:lang w:val="ro-RO"/>
        </w:rPr>
        <w:t xml:space="preserve"> </w:t>
      </w:r>
      <w:r w:rsidR="00F73966">
        <w:rPr>
          <w:rFonts w:ascii="Arial" w:hAnsi="Arial" w:cs="Arial"/>
          <w:lang w:val="ro-RO"/>
        </w:rPr>
        <w:t>și</w:t>
      </w:r>
      <w:r w:rsidR="00F73966" w:rsidRPr="00A74FF2">
        <w:rPr>
          <w:rFonts w:ascii="Arial" w:hAnsi="Arial" w:cs="Arial"/>
          <w:lang w:val="ro-RO"/>
        </w:rPr>
        <w:t xml:space="preserve"> </w:t>
      </w:r>
      <w:r w:rsidR="00A74FF2" w:rsidRPr="00A74FF2">
        <w:rPr>
          <w:rFonts w:ascii="Arial" w:hAnsi="Arial" w:cs="Arial"/>
          <w:lang w:val="ro-RO"/>
        </w:rPr>
        <w:t>multi-cultural</w:t>
      </w:r>
      <w:r w:rsidR="00F73966">
        <w:rPr>
          <w:rFonts w:ascii="Arial" w:hAnsi="Arial" w:cs="Arial"/>
          <w:lang w:val="ro-RO"/>
        </w:rPr>
        <w:t xml:space="preserve">, </w:t>
      </w:r>
      <w:r w:rsidR="00A74FF2" w:rsidRPr="00A74FF2">
        <w:rPr>
          <w:rFonts w:ascii="Arial" w:hAnsi="Arial" w:cs="Arial"/>
          <w:lang w:val="ro-RO"/>
        </w:rPr>
        <w:t>de a stabili relații</w:t>
      </w:r>
      <w:r>
        <w:rPr>
          <w:rFonts w:ascii="Arial" w:hAnsi="Arial" w:cs="Arial"/>
          <w:lang w:val="ro-RO"/>
        </w:rPr>
        <w:t>le</w:t>
      </w:r>
      <w:r w:rsidR="00A74FF2" w:rsidRPr="00A74FF2">
        <w:rPr>
          <w:rFonts w:ascii="Arial" w:hAnsi="Arial" w:cs="Arial"/>
          <w:lang w:val="ro-RO"/>
        </w:rPr>
        <w:t xml:space="preserve"> de lucru armonioase și eficiente ca parte a echipei</w:t>
      </w:r>
    </w:p>
    <w:p w14:paraId="7FCED026" w14:textId="0D6FF24C" w:rsidR="00A74FF2" w:rsidRPr="00A74FF2" w:rsidRDefault="00F66A8A" w:rsidP="00A74FF2">
      <w:pPr>
        <w:pStyle w:val="ListParagraph"/>
        <w:numPr>
          <w:ilvl w:val="0"/>
          <w:numId w:val="8"/>
        </w:numPr>
        <w:jc w:val="both"/>
        <w:rPr>
          <w:rFonts w:ascii="Arial" w:hAnsi="Arial" w:cs="Arial"/>
          <w:lang w:val="ro-RO"/>
        </w:rPr>
      </w:pPr>
      <w:r>
        <w:rPr>
          <w:rFonts w:ascii="Arial" w:hAnsi="Arial" w:cs="Arial"/>
          <w:lang w:val="ro-RO"/>
        </w:rPr>
        <w:t xml:space="preserve">Abilitatea </w:t>
      </w:r>
      <w:r w:rsidR="00A74FF2" w:rsidRPr="00A74FF2">
        <w:rPr>
          <w:rFonts w:ascii="Arial" w:hAnsi="Arial" w:cs="Arial"/>
          <w:lang w:val="ro-RO"/>
        </w:rPr>
        <w:t>de a lucra autonom și de a sup</w:t>
      </w:r>
      <w:r w:rsidR="00F73966">
        <w:rPr>
          <w:rFonts w:ascii="Arial" w:hAnsi="Arial" w:cs="Arial"/>
          <w:lang w:val="ro-RO"/>
        </w:rPr>
        <w:t>e</w:t>
      </w:r>
      <w:r w:rsidR="00A74FF2" w:rsidRPr="00A74FF2">
        <w:rPr>
          <w:rFonts w:ascii="Arial" w:hAnsi="Arial" w:cs="Arial"/>
          <w:lang w:val="ro-RO"/>
        </w:rPr>
        <w:t>r</w:t>
      </w:r>
      <w:r w:rsidR="00F73966">
        <w:rPr>
          <w:rFonts w:ascii="Arial" w:hAnsi="Arial" w:cs="Arial"/>
          <w:lang w:val="ro-RO"/>
        </w:rPr>
        <w:t xml:space="preserve">viza </w:t>
      </w:r>
      <w:r w:rsidR="00A74FF2" w:rsidRPr="00A74FF2">
        <w:rPr>
          <w:rFonts w:ascii="Arial" w:hAnsi="Arial" w:cs="Arial"/>
          <w:lang w:val="ro-RO"/>
        </w:rPr>
        <w:t>personalul</w:t>
      </w:r>
      <w:r w:rsidR="00F73966">
        <w:rPr>
          <w:rFonts w:ascii="Arial" w:hAnsi="Arial" w:cs="Arial"/>
          <w:lang w:val="ro-RO"/>
        </w:rPr>
        <w:t xml:space="preserve"> angajat</w:t>
      </w:r>
    </w:p>
    <w:p w14:paraId="3C143605" w14:textId="77777777" w:rsidR="00A74FF2" w:rsidRPr="00A74FF2" w:rsidRDefault="00A74FF2" w:rsidP="00A74FF2">
      <w:pPr>
        <w:pStyle w:val="ListParagraph"/>
        <w:numPr>
          <w:ilvl w:val="0"/>
          <w:numId w:val="8"/>
        </w:numPr>
        <w:jc w:val="both"/>
        <w:rPr>
          <w:rFonts w:ascii="Arial" w:hAnsi="Arial" w:cs="Arial"/>
          <w:lang w:val="ro-RO"/>
        </w:rPr>
      </w:pPr>
      <w:r w:rsidRPr="00A74FF2">
        <w:rPr>
          <w:rFonts w:ascii="Arial" w:hAnsi="Arial" w:cs="Arial"/>
          <w:lang w:val="ro-RO"/>
        </w:rPr>
        <w:t>Disponibilitatea de a călători în țară și în zonele rurale</w:t>
      </w:r>
    </w:p>
    <w:p w14:paraId="6E692D2A" w14:textId="38D1D84D" w:rsidR="00A74FF2" w:rsidRPr="00A74FF2" w:rsidRDefault="00F66A8A" w:rsidP="00A74FF2">
      <w:pPr>
        <w:pStyle w:val="ListParagraph"/>
        <w:numPr>
          <w:ilvl w:val="0"/>
          <w:numId w:val="8"/>
        </w:numPr>
        <w:jc w:val="both"/>
        <w:rPr>
          <w:rFonts w:ascii="Arial" w:hAnsi="Arial" w:cs="Arial"/>
          <w:lang w:val="ro-RO"/>
        </w:rPr>
      </w:pPr>
      <w:r>
        <w:rPr>
          <w:rFonts w:ascii="Arial" w:hAnsi="Arial" w:cs="Arial"/>
          <w:lang w:val="ro-RO"/>
        </w:rPr>
        <w:t>Abilitatea</w:t>
      </w:r>
      <w:r w:rsidR="00A74FF2" w:rsidRPr="00A74FF2">
        <w:rPr>
          <w:rFonts w:ascii="Arial" w:hAnsi="Arial" w:cs="Arial"/>
          <w:lang w:val="ro-RO"/>
        </w:rPr>
        <w:t xml:space="preserve"> de a </w:t>
      </w:r>
      <w:r>
        <w:rPr>
          <w:rFonts w:ascii="Arial" w:hAnsi="Arial" w:cs="Arial"/>
          <w:lang w:val="ro-RO"/>
        </w:rPr>
        <w:t>elabora</w:t>
      </w:r>
      <w:r w:rsidR="00A74FF2" w:rsidRPr="00A74FF2">
        <w:rPr>
          <w:rFonts w:ascii="Arial" w:hAnsi="Arial" w:cs="Arial"/>
          <w:lang w:val="ro-RO"/>
        </w:rPr>
        <w:t xml:space="preserve"> rapoarte</w:t>
      </w:r>
      <w:r>
        <w:rPr>
          <w:rFonts w:ascii="Arial" w:hAnsi="Arial" w:cs="Arial"/>
          <w:lang w:val="ro-RO"/>
        </w:rPr>
        <w:t>le</w:t>
      </w:r>
      <w:r w:rsidR="00A74FF2" w:rsidRPr="00A74FF2">
        <w:rPr>
          <w:rFonts w:ascii="Arial" w:hAnsi="Arial" w:cs="Arial"/>
          <w:lang w:val="ro-RO"/>
        </w:rPr>
        <w:t xml:space="preserve"> de calitate</w:t>
      </w:r>
    </w:p>
    <w:p w14:paraId="53F68BCF" w14:textId="77777777" w:rsidR="00A74FF2" w:rsidRPr="00A74FF2" w:rsidRDefault="00A74FF2" w:rsidP="00A74FF2">
      <w:pPr>
        <w:pStyle w:val="ListParagraph"/>
        <w:numPr>
          <w:ilvl w:val="0"/>
          <w:numId w:val="8"/>
        </w:numPr>
        <w:jc w:val="both"/>
        <w:rPr>
          <w:rFonts w:ascii="Arial" w:hAnsi="Arial" w:cs="Arial"/>
          <w:lang w:val="ro-RO"/>
        </w:rPr>
      </w:pPr>
      <w:r w:rsidRPr="00A74FF2">
        <w:rPr>
          <w:rFonts w:ascii="Arial" w:hAnsi="Arial" w:cs="Arial"/>
          <w:lang w:val="ro-RO"/>
        </w:rPr>
        <w:t>Abilități excelente de prezentare</w:t>
      </w:r>
    </w:p>
    <w:p w14:paraId="345E5F3D" w14:textId="447E7B03" w:rsidR="00A74FF2" w:rsidRPr="00A74FF2" w:rsidRDefault="00A74FF2" w:rsidP="00A74FF2">
      <w:pPr>
        <w:pStyle w:val="ListParagraph"/>
        <w:numPr>
          <w:ilvl w:val="0"/>
          <w:numId w:val="8"/>
        </w:numPr>
        <w:jc w:val="both"/>
        <w:rPr>
          <w:rFonts w:ascii="Arial" w:hAnsi="Arial" w:cs="Arial"/>
          <w:lang w:val="ro-RO"/>
        </w:rPr>
      </w:pPr>
      <w:r w:rsidRPr="00A74FF2">
        <w:rPr>
          <w:rFonts w:ascii="Arial" w:hAnsi="Arial" w:cs="Arial"/>
          <w:lang w:val="ro-RO"/>
        </w:rPr>
        <w:t>Cuno</w:t>
      </w:r>
      <w:r w:rsidR="00F73966">
        <w:rPr>
          <w:rFonts w:ascii="Arial" w:hAnsi="Arial" w:cs="Arial"/>
          <w:lang w:val="ro-RO"/>
        </w:rPr>
        <w:t>a</w:t>
      </w:r>
      <w:r w:rsidRPr="00A74FF2">
        <w:rPr>
          <w:rFonts w:ascii="Arial" w:hAnsi="Arial" w:cs="Arial"/>
          <w:lang w:val="ro-RO"/>
        </w:rPr>
        <w:t>șt</w:t>
      </w:r>
      <w:r w:rsidR="00F73966">
        <w:rPr>
          <w:rFonts w:ascii="Arial" w:hAnsi="Arial" w:cs="Arial"/>
          <w:lang w:val="ro-RO"/>
        </w:rPr>
        <w:t xml:space="preserve">erea </w:t>
      </w:r>
      <w:r w:rsidRPr="00A74FF2">
        <w:rPr>
          <w:rFonts w:ascii="Arial" w:hAnsi="Arial" w:cs="Arial"/>
          <w:lang w:val="ro-RO"/>
        </w:rPr>
        <w:t>limb</w:t>
      </w:r>
      <w:r w:rsidR="00FC1AC7">
        <w:rPr>
          <w:rFonts w:ascii="Arial" w:hAnsi="Arial" w:cs="Arial"/>
          <w:lang w:val="ro-RO"/>
        </w:rPr>
        <w:t>i</w:t>
      </w:r>
      <w:r w:rsidR="00F73966">
        <w:rPr>
          <w:rFonts w:ascii="Arial" w:hAnsi="Arial" w:cs="Arial"/>
          <w:lang w:val="ro-RO"/>
        </w:rPr>
        <w:t>i</w:t>
      </w:r>
      <w:r w:rsidRPr="00A74FF2">
        <w:rPr>
          <w:rFonts w:ascii="Arial" w:hAnsi="Arial" w:cs="Arial"/>
          <w:lang w:val="ro-RO"/>
        </w:rPr>
        <w:t xml:space="preserve"> </w:t>
      </w:r>
      <w:r w:rsidR="00F66A8A">
        <w:rPr>
          <w:rFonts w:ascii="Arial" w:hAnsi="Arial" w:cs="Arial"/>
          <w:lang w:val="ro-RO"/>
        </w:rPr>
        <w:t>r</w:t>
      </w:r>
      <w:r w:rsidRPr="00A74FF2">
        <w:rPr>
          <w:rFonts w:ascii="Arial" w:hAnsi="Arial" w:cs="Arial"/>
          <w:lang w:val="ro-RO"/>
        </w:rPr>
        <w:t>omân</w:t>
      </w:r>
      <w:r w:rsidR="00F73966">
        <w:rPr>
          <w:rFonts w:ascii="Arial" w:hAnsi="Arial" w:cs="Arial"/>
          <w:lang w:val="ro-RO"/>
        </w:rPr>
        <w:t>e</w:t>
      </w:r>
      <w:r w:rsidRPr="00A74FF2">
        <w:rPr>
          <w:rFonts w:ascii="Arial" w:hAnsi="Arial" w:cs="Arial"/>
          <w:lang w:val="ro-RO"/>
        </w:rPr>
        <w:t xml:space="preserve"> și </w:t>
      </w:r>
      <w:r w:rsidR="00F66A8A">
        <w:rPr>
          <w:rFonts w:ascii="Arial" w:hAnsi="Arial" w:cs="Arial"/>
          <w:lang w:val="ro-RO"/>
        </w:rPr>
        <w:t>r</w:t>
      </w:r>
      <w:r w:rsidRPr="00A74FF2">
        <w:rPr>
          <w:rFonts w:ascii="Arial" w:hAnsi="Arial" w:cs="Arial"/>
          <w:lang w:val="ro-RO"/>
        </w:rPr>
        <w:t>us</w:t>
      </w:r>
      <w:r w:rsidR="00F73966">
        <w:rPr>
          <w:rFonts w:ascii="Arial" w:hAnsi="Arial" w:cs="Arial"/>
          <w:lang w:val="ro-RO"/>
        </w:rPr>
        <w:t>e</w:t>
      </w:r>
      <w:r w:rsidRPr="00A74FF2">
        <w:rPr>
          <w:rFonts w:ascii="Arial" w:hAnsi="Arial" w:cs="Arial"/>
          <w:lang w:val="ro-RO"/>
        </w:rPr>
        <w:t xml:space="preserve">. </w:t>
      </w:r>
      <w:r w:rsidR="00F73966">
        <w:rPr>
          <w:rFonts w:ascii="Arial" w:hAnsi="Arial" w:cs="Arial"/>
          <w:lang w:val="ro-RO"/>
        </w:rPr>
        <w:t xml:space="preserve">Cunoașterea limbii </w:t>
      </w:r>
      <w:r w:rsidR="00F66A8A">
        <w:rPr>
          <w:rFonts w:ascii="Arial" w:hAnsi="Arial" w:cs="Arial"/>
          <w:lang w:val="ro-RO"/>
        </w:rPr>
        <w:t>e</w:t>
      </w:r>
      <w:r w:rsidRPr="00A74FF2">
        <w:rPr>
          <w:rFonts w:ascii="Arial" w:hAnsi="Arial" w:cs="Arial"/>
          <w:lang w:val="ro-RO"/>
        </w:rPr>
        <w:t>nglez</w:t>
      </w:r>
      <w:r w:rsidR="00F73966">
        <w:rPr>
          <w:rFonts w:ascii="Arial" w:hAnsi="Arial" w:cs="Arial"/>
          <w:lang w:val="ro-RO"/>
        </w:rPr>
        <w:t>e va prezenta un avantaj</w:t>
      </w:r>
      <w:r w:rsidRPr="00A74FF2">
        <w:rPr>
          <w:rFonts w:ascii="Arial" w:hAnsi="Arial" w:cs="Arial"/>
          <w:lang w:val="ro-RO"/>
        </w:rPr>
        <w:t>.</w:t>
      </w:r>
    </w:p>
    <w:p w14:paraId="2378753D" w14:textId="632A893D" w:rsidR="00A74FF2" w:rsidRDefault="00A74FF2" w:rsidP="00A74FF2">
      <w:pPr>
        <w:pStyle w:val="ListParagraph"/>
        <w:numPr>
          <w:ilvl w:val="0"/>
          <w:numId w:val="8"/>
        </w:numPr>
        <w:jc w:val="both"/>
        <w:rPr>
          <w:rFonts w:ascii="Arial" w:hAnsi="Arial" w:cs="Arial"/>
          <w:lang w:val="ro-RO"/>
        </w:rPr>
      </w:pPr>
      <w:r>
        <w:rPr>
          <w:rFonts w:ascii="Arial" w:hAnsi="Arial" w:cs="Arial"/>
          <w:lang w:val="ro-RO"/>
        </w:rPr>
        <w:t>Compet</w:t>
      </w:r>
      <w:r w:rsidR="00F73966">
        <w:rPr>
          <w:rFonts w:ascii="Arial" w:hAnsi="Arial" w:cs="Arial"/>
          <w:lang w:val="ro-RO"/>
        </w:rPr>
        <w:t>e</w:t>
      </w:r>
      <w:r>
        <w:rPr>
          <w:rFonts w:ascii="Arial" w:hAnsi="Arial" w:cs="Arial"/>
          <w:lang w:val="ro-RO"/>
        </w:rPr>
        <w:t xml:space="preserve">nțe </w:t>
      </w:r>
      <w:r w:rsidRPr="00A74FF2">
        <w:rPr>
          <w:rFonts w:ascii="Arial" w:hAnsi="Arial" w:cs="Arial"/>
          <w:lang w:val="ro-RO"/>
        </w:rPr>
        <w:t xml:space="preserve">de </w:t>
      </w:r>
      <w:r>
        <w:rPr>
          <w:rFonts w:ascii="Arial" w:hAnsi="Arial" w:cs="Arial"/>
          <w:lang w:val="ro-RO"/>
        </w:rPr>
        <w:t>u</w:t>
      </w:r>
      <w:r w:rsidRPr="00A74FF2">
        <w:rPr>
          <w:rFonts w:ascii="Arial" w:hAnsi="Arial" w:cs="Arial"/>
          <w:lang w:val="ro-RO"/>
        </w:rPr>
        <w:t xml:space="preserve">tilizator experimentat </w:t>
      </w:r>
      <w:r>
        <w:rPr>
          <w:rFonts w:ascii="Arial" w:hAnsi="Arial" w:cs="Arial"/>
          <w:lang w:val="ro-RO"/>
        </w:rPr>
        <w:t>ale</w:t>
      </w:r>
      <w:r w:rsidRPr="00A74FF2">
        <w:rPr>
          <w:rFonts w:ascii="Arial" w:hAnsi="Arial" w:cs="Arial"/>
          <w:lang w:val="ro-RO"/>
        </w:rPr>
        <w:t xml:space="preserve"> </w:t>
      </w:r>
      <w:r w:rsidR="00F66A8A">
        <w:rPr>
          <w:rFonts w:ascii="Arial" w:hAnsi="Arial" w:cs="Arial"/>
          <w:lang w:val="ro-RO"/>
        </w:rPr>
        <w:t xml:space="preserve">pachetului </w:t>
      </w:r>
      <w:r w:rsidRPr="00A74FF2">
        <w:rPr>
          <w:rFonts w:ascii="Arial" w:hAnsi="Arial" w:cs="Arial"/>
          <w:lang w:val="ro-RO"/>
        </w:rPr>
        <w:t>Office și alt</w:t>
      </w:r>
      <w:r>
        <w:rPr>
          <w:rFonts w:ascii="Arial" w:hAnsi="Arial" w:cs="Arial"/>
          <w:lang w:val="ro-RO"/>
        </w:rPr>
        <w:t>or</w:t>
      </w:r>
      <w:r w:rsidRPr="00A74FF2">
        <w:rPr>
          <w:rFonts w:ascii="Arial" w:hAnsi="Arial" w:cs="Arial"/>
          <w:lang w:val="ro-RO"/>
        </w:rPr>
        <w:t xml:space="preserve"> software</w:t>
      </w:r>
      <w:r w:rsidR="00F66A8A">
        <w:rPr>
          <w:rFonts w:ascii="Arial" w:hAnsi="Arial" w:cs="Arial"/>
          <w:lang w:val="ro-RO"/>
        </w:rPr>
        <w:t>-uri.</w:t>
      </w:r>
    </w:p>
    <w:p w14:paraId="5F3662F9" w14:textId="77777777" w:rsidR="000E603D" w:rsidRPr="00A74FF2" w:rsidRDefault="000E603D" w:rsidP="00A325FC">
      <w:pPr>
        <w:pStyle w:val="Heading2"/>
        <w:jc w:val="both"/>
        <w:rPr>
          <w:rFonts w:ascii="Arial" w:hAnsi="Arial" w:cs="Arial"/>
          <w:b/>
          <w:color w:val="auto"/>
          <w:sz w:val="8"/>
          <w:szCs w:val="22"/>
          <w:lang w:val="ro-RO"/>
        </w:rPr>
      </w:pPr>
    </w:p>
    <w:p w14:paraId="447FE50A" w14:textId="77777777" w:rsidR="00A74FF2" w:rsidRDefault="00A74FF2" w:rsidP="00A325FC">
      <w:pPr>
        <w:jc w:val="both"/>
        <w:rPr>
          <w:rFonts w:ascii="Arial" w:eastAsiaTheme="majorEastAsia" w:hAnsi="Arial" w:cs="Arial"/>
          <w:b/>
          <w:lang w:val="ro-RO"/>
        </w:rPr>
      </w:pPr>
      <w:r w:rsidRPr="00A74FF2">
        <w:rPr>
          <w:rFonts w:ascii="Arial" w:eastAsiaTheme="majorEastAsia" w:hAnsi="Arial" w:cs="Arial"/>
          <w:b/>
          <w:lang w:val="ro-RO"/>
        </w:rPr>
        <w:t>Specificația poziției</w:t>
      </w:r>
    </w:p>
    <w:p w14:paraId="1CD801D9" w14:textId="7D4DF41D" w:rsidR="00D85C54" w:rsidRDefault="00A74FF2" w:rsidP="00A325FC">
      <w:pPr>
        <w:jc w:val="both"/>
        <w:rPr>
          <w:rFonts w:ascii="Arial" w:hAnsi="Arial" w:cs="Arial"/>
          <w:lang w:val="ro-RO"/>
        </w:rPr>
      </w:pPr>
      <w:r>
        <w:rPr>
          <w:rFonts w:ascii="Arial" w:hAnsi="Arial" w:cs="Arial"/>
          <w:lang w:val="ro-RO"/>
        </w:rPr>
        <w:t>UFP</w:t>
      </w:r>
      <w:r w:rsidRPr="00A74FF2">
        <w:rPr>
          <w:rFonts w:ascii="Arial" w:hAnsi="Arial" w:cs="Arial"/>
          <w:lang w:val="ro-RO"/>
        </w:rPr>
        <w:t xml:space="preserve"> oferă </w:t>
      </w:r>
      <w:r w:rsidR="00F66A8A">
        <w:rPr>
          <w:rFonts w:ascii="Arial" w:hAnsi="Arial" w:cs="Arial"/>
          <w:lang w:val="ro-RO"/>
        </w:rPr>
        <w:t>un contract cu acoperirea</w:t>
      </w:r>
      <w:r w:rsidRPr="00A74FF2">
        <w:rPr>
          <w:rFonts w:ascii="Arial" w:hAnsi="Arial" w:cs="Arial"/>
          <w:lang w:val="ro-RO"/>
        </w:rPr>
        <w:t xml:space="preserve"> de </w:t>
      </w:r>
      <w:r w:rsidR="00264B00">
        <w:rPr>
          <w:rFonts w:ascii="Arial" w:hAnsi="Arial" w:cs="Arial"/>
          <w:lang w:val="ro-RO"/>
        </w:rPr>
        <w:t>75%-</w:t>
      </w:r>
      <w:r w:rsidRPr="00A74FF2">
        <w:rPr>
          <w:rFonts w:ascii="Arial" w:hAnsi="Arial" w:cs="Arial"/>
          <w:lang w:val="ro-RO"/>
        </w:rPr>
        <w:t>100%</w:t>
      </w:r>
      <w:r w:rsidR="00F528A0">
        <w:rPr>
          <w:rFonts w:ascii="Arial" w:hAnsi="Arial" w:cs="Arial"/>
          <w:lang w:val="ro-RO"/>
        </w:rPr>
        <w:t>,</w:t>
      </w:r>
      <w:r w:rsidRPr="00A74FF2">
        <w:rPr>
          <w:rFonts w:ascii="Arial" w:hAnsi="Arial" w:cs="Arial"/>
          <w:lang w:val="ro-RO"/>
        </w:rPr>
        <w:t xml:space="preserve"> </w:t>
      </w:r>
      <w:r w:rsidR="001C45AF">
        <w:rPr>
          <w:rFonts w:ascii="Arial" w:hAnsi="Arial" w:cs="Arial"/>
          <w:lang w:val="ro-RO"/>
        </w:rPr>
        <w:t xml:space="preserve">cu </w:t>
      </w:r>
      <w:r w:rsidRPr="00A74FF2">
        <w:rPr>
          <w:rFonts w:ascii="Arial" w:hAnsi="Arial" w:cs="Arial"/>
          <w:lang w:val="ro-RO"/>
        </w:rPr>
        <w:t>încep</w:t>
      </w:r>
      <w:r w:rsidR="001C45AF">
        <w:rPr>
          <w:rFonts w:ascii="Arial" w:hAnsi="Arial" w:cs="Arial"/>
          <w:lang w:val="ro-RO"/>
        </w:rPr>
        <w:t xml:space="preserve">erea </w:t>
      </w:r>
      <w:r w:rsidRPr="00A74FF2">
        <w:rPr>
          <w:rFonts w:ascii="Arial" w:hAnsi="Arial" w:cs="Arial"/>
          <w:lang w:val="ro-RO"/>
        </w:rPr>
        <w:t>cât mai curând posibil</w:t>
      </w:r>
      <w:r w:rsidR="00D85C54">
        <w:rPr>
          <w:rFonts w:ascii="Arial" w:hAnsi="Arial" w:cs="Arial"/>
          <w:lang w:val="ro-RO"/>
        </w:rPr>
        <w:t>ă</w:t>
      </w:r>
      <w:r w:rsidRPr="00A74FF2">
        <w:rPr>
          <w:rFonts w:ascii="Arial" w:hAnsi="Arial" w:cs="Arial"/>
          <w:lang w:val="ro-RO"/>
        </w:rPr>
        <w:t xml:space="preserve"> pentru perioada de un an</w:t>
      </w:r>
      <w:r w:rsidR="00D85C54">
        <w:rPr>
          <w:rFonts w:ascii="Arial" w:hAnsi="Arial" w:cs="Arial"/>
          <w:lang w:val="ro-RO"/>
        </w:rPr>
        <w:t>, cu r</w:t>
      </w:r>
      <w:r w:rsidR="00F73966">
        <w:rPr>
          <w:rFonts w:ascii="Arial" w:hAnsi="Arial" w:cs="Arial"/>
          <w:lang w:val="ro-RO"/>
        </w:rPr>
        <w:t xml:space="preserve">eînnoirea </w:t>
      </w:r>
      <w:r w:rsidR="00D85C54">
        <w:rPr>
          <w:rFonts w:ascii="Arial" w:hAnsi="Arial" w:cs="Arial"/>
          <w:lang w:val="ro-RO"/>
        </w:rPr>
        <w:t>c</w:t>
      </w:r>
      <w:r w:rsidR="00D85C54" w:rsidRPr="00A74FF2">
        <w:rPr>
          <w:rFonts w:ascii="Arial" w:hAnsi="Arial" w:cs="Arial"/>
          <w:lang w:val="ro-RO"/>
        </w:rPr>
        <w:t>ontractul</w:t>
      </w:r>
      <w:r w:rsidR="00D85C54">
        <w:rPr>
          <w:rFonts w:ascii="Arial" w:hAnsi="Arial" w:cs="Arial"/>
          <w:lang w:val="ro-RO"/>
        </w:rPr>
        <w:t>ui</w:t>
      </w:r>
      <w:r w:rsidR="00D85C54">
        <w:rPr>
          <w:rFonts w:ascii="Arial" w:hAnsi="Arial" w:cs="Arial"/>
          <w:lang w:val="ro-RO"/>
        </w:rPr>
        <w:t xml:space="preserve"> </w:t>
      </w:r>
      <w:r w:rsidR="00D85C54">
        <w:rPr>
          <w:rFonts w:ascii="Arial" w:hAnsi="Arial" w:cs="Arial"/>
          <w:lang w:val="ro-RO"/>
        </w:rPr>
        <w:t xml:space="preserve">în </w:t>
      </w:r>
      <w:r w:rsidR="00F73966">
        <w:rPr>
          <w:rFonts w:ascii="Arial" w:hAnsi="Arial" w:cs="Arial"/>
          <w:lang w:val="ro-RO"/>
        </w:rPr>
        <w:t>dep</w:t>
      </w:r>
      <w:r w:rsidR="00D85C54">
        <w:rPr>
          <w:rFonts w:ascii="Arial" w:hAnsi="Arial" w:cs="Arial"/>
          <w:lang w:val="ro-RO"/>
        </w:rPr>
        <w:t>endență d</w:t>
      </w:r>
      <w:r w:rsidRPr="00A74FF2">
        <w:rPr>
          <w:rFonts w:ascii="Arial" w:hAnsi="Arial" w:cs="Arial"/>
          <w:lang w:val="ro-RO"/>
        </w:rPr>
        <w:t>e performanț</w:t>
      </w:r>
      <w:r w:rsidR="00F73966">
        <w:rPr>
          <w:rFonts w:ascii="Arial" w:hAnsi="Arial" w:cs="Arial"/>
          <w:lang w:val="ro-RO"/>
        </w:rPr>
        <w:t>a demonstrată</w:t>
      </w:r>
      <w:r w:rsidRPr="00A74FF2">
        <w:rPr>
          <w:rFonts w:ascii="Arial" w:hAnsi="Arial" w:cs="Arial"/>
          <w:lang w:val="ro-RO"/>
        </w:rPr>
        <w:t xml:space="preserve"> și în acord cu </w:t>
      </w:r>
      <w:r w:rsidR="002147BA">
        <w:rPr>
          <w:rFonts w:ascii="Arial" w:hAnsi="Arial" w:cs="Arial"/>
          <w:lang w:val="ro-RO"/>
        </w:rPr>
        <w:t>liderul</w:t>
      </w:r>
      <w:r w:rsidRPr="00A74FF2">
        <w:rPr>
          <w:rFonts w:ascii="Arial" w:hAnsi="Arial" w:cs="Arial"/>
          <w:lang w:val="ro-RO"/>
        </w:rPr>
        <w:t xml:space="preserve"> echip</w:t>
      </w:r>
      <w:r>
        <w:rPr>
          <w:rFonts w:ascii="Arial" w:hAnsi="Arial" w:cs="Arial"/>
          <w:lang w:val="ro-RO"/>
        </w:rPr>
        <w:t>ei</w:t>
      </w:r>
      <w:r w:rsidRPr="00A74FF2">
        <w:rPr>
          <w:rFonts w:ascii="Arial" w:hAnsi="Arial" w:cs="Arial"/>
          <w:lang w:val="ro-RO"/>
        </w:rPr>
        <w:t xml:space="preserve"> și directorul de proiect (</w:t>
      </w:r>
      <w:r w:rsidR="00D85C54">
        <w:rPr>
          <w:rFonts w:ascii="Arial" w:hAnsi="Arial" w:cs="Arial"/>
          <w:lang w:val="ro-RO"/>
        </w:rPr>
        <w:t xml:space="preserve">din </w:t>
      </w:r>
      <w:r w:rsidRPr="00A74FF2">
        <w:rPr>
          <w:rFonts w:ascii="Arial" w:hAnsi="Arial" w:cs="Arial"/>
          <w:lang w:val="ro-RO"/>
        </w:rPr>
        <w:t xml:space="preserve">Elveția). </w:t>
      </w:r>
    </w:p>
    <w:p w14:paraId="798290C3" w14:textId="0B9931D3" w:rsidR="00A74FF2" w:rsidRDefault="00F73966" w:rsidP="00A325FC">
      <w:pPr>
        <w:jc w:val="both"/>
        <w:rPr>
          <w:rFonts w:ascii="Arial" w:hAnsi="Arial" w:cs="Arial"/>
          <w:lang w:val="ro-RO"/>
        </w:rPr>
      </w:pPr>
      <w:r>
        <w:rPr>
          <w:rFonts w:ascii="Arial" w:hAnsi="Arial" w:cs="Arial"/>
          <w:lang w:val="ro-RO"/>
        </w:rPr>
        <w:t xml:space="preserve">Activitatea se va desfășura </w:t>
      </w:r>
      <w:r w:rsidR="00A74FF2" w:rsidRPr="00A74FF2">
        <w:rPr>
          <w:rFonts w:ascii="Arial" w:hAnsi="Arial" w:cs="Arial"/>
          <w:lang w:val="ro-RO"/>
        </w:rPr>
        <w:t xml:space="preserve">în </w:t>
      </w:r>
      <w:r w:rsidR="00A74FF2">
        <w:rPr>
          <w:rFonts w:ascii="Arial" w:hAnsi="Arial" w:cs="Arial"/>
          <w:lang w:val="ro-RO"/>
        </w:rPr>
        <w:t xml:space="preserve">or. </w:t>
      </w:r>
      <w:r w:rsidR="00A74FF2" w:rsidRPr="00A74FF2">
        <w:rPr>
          <w:rFonts w:ascii="Arial" w:hAnsi="Arial" w:cs="Arial"/>
          <w:lang w:val="ro-RO"/>
        </w:rPr>
        <w:t xml:space="preserve">Chișinău, Moldova, cu deplasări extinse </w:t>
      </w:r>
      <w:r w:rsidR="00A74FF2">
        <w:rPr>
          <w:rFonts w:ascii="Arial" w:hAnsi="Arial" w:cs="Arial"/>
          <w:lang w:val="ro-RO"/>
        </w:rPr>
        <w:t>în</w:t>
      </w:r>
      <w:r w:rsidR="00A74FF2" w:rsidRPr="00A74FF2">
        <w:rPr>
          <w:rFonts w:ascii="Arial" w:hAnsi="Arial" w:cs="Arial"/>
          <w:lang w:val="ro-RO"/>
        </w:rPr>
        <w:t xml:space="preserve"> raioanele</w:t>
      </w:r>
      <w:r w:rsidR="00D85C54">
        <w:rPr>
          <w:rFonts w:ascii="Arial" w:hAnsi="Arial" w:cs="Arial"/>
          <w:lang w:val="ro-RO"/>
        </w:rPr>
        <w:t>-</w:t>
      </w:r>
      <w:r w:rsidR="004E5E46">
        <w:rPr>
          <w:rFonts w:ascii="Arial" w:hAnsi="Arial" w:cs="Arial"/>
          <w:lang w:val="ro-RO"/>
        </w:rPr>
        <w:t xml:space="preserve">pilot ale </w:t>
      </w:r>
      <w:r w:rsidR="00D85C54">
        <w:rPr>
          <w:rFonts w:ascii="Arial" w:hAnsi="Arial" w:cs="Arial"/>
          <w:lang w:val="ro-RO"/>
        </w:rPr>
        <w:t>P</w:t>
      </w:r>
      <w:r w:rsidR="00A74FF2" w:rsidRPr="00A74FF2">
        <w:rPr>
          <w:rFonts w:ascii="Arial" w:hAnsi="Arial" w:cs="Arial"/>
          <w:lang w:val="ro-RO"/>
        </w:rPr>
        <w:t>roiect</w:t>
      </w:r>
      <w:r w:rsidR="004E5E46">
        <w:rPr>
          <w:rFonts w:ascii="Arial" w:hAnsi="Arial" w:cs="Arial"/>
          <w:lang w:val="ro-RO"/>
        </w:rPr>
        <w:t>ului</w:t>
      </w:r>
      <w:r w:rsidR="00A74FF2" w:rsidRPr="00A74FF2">
        <w:rPr>
          <w:rFonts w:ascii="Arial" w:hAnsi="Arial" w:cs="Arial"/>
          <w:lang w:val="ro-RO"/>
        </w:rPr>
        <w:t xml:space="preserve">. </w:t>
      </w:r>
      <w:r w:rsidR="00D85C54">
        <w:rPr>
          <w:rFonts w:ascii="Arial" w:hAnsi="Arial" w:cs="Arial"/>
          <w:lang w:val="ro-RO"/>
        </w:rPr>
        <w:t>Expertul va</w:t>
      </w:r>
      <w:r w:rsidR="00A74FF2">
        <w:rPr>
          <w:rFonts w:ascii="Arial" w:hAnsi="Arial" w:cs="Arial"/>
          <w:lang w:val="ro-RO"/>
        </w:rPr>
        <w:t xml:space="preserve"> </w:t>
      </w:r>
      <w:r w:rsidR="00A74FF2" w:rsidRPr="00A74FF2">
        <w:rPr>
          <w:rFonts w:ascii="Arial" w:hAnsi="Arial" w:cs="Arial"/>
          <w:lang w:val="ro-RO"/>
        </w:rPr>
        <w:t>rapo</w:t>
      </w:r>
      <w:r w:rsidR="00D85C54">
        <w:rPr>
          <w:rFonts w:ascii="Arial" w:hAnsi="Arial" w:cs="Arial"/>
          <w:lang w:val="ro-RO"/>
        </w:rPr>
        <w:t xml:space="preserve">rta </w:t>
      </w:r>
      <w:r w:rsidR="002147BA">
        <w:rPr>
          <w:rFonts w:ascii="Arial" w:hAnsi="Arial" w:cs="Arial"/>
          <w:lang w:val="ro-RO"/>
        </w:rPr>
        <w:t>lider</w:t>
      </w:r>
      <w:r w:rsidR="00A74FF2">
        <w:rPr>
          <w:rFonts w:ascii="Arial" w:hAnsi="Arial" w:cs="Arial"/>
          <w:lang w:val="ro-RO"/>
        </w:rPr>
        <w:t>ului</w:t>
      </w:r>
      <w:r w:rsidR="00A74FF2" w:rsidRPr="00A74FF2">
        <w:rPr>
          <w:rFonts w:ascii="Arial" w:hAnsi="Arial" w:cs="Arial"/>
          <w:lang w:val="ro-RO"/>
        </w:rPr>
        <w:t xml:space="preserve"> </w:t>
      </w:r>
      <w:r w:rsidR="00D85C54">
        <w:rPr>
          <w:rFonts w:ascii="Arial" w:hAnsi="Arial" w:cs="Arial"/>
          <w:lang w:val="ro-RO"/>
        </w:rPr>
        <w:t xml:space="preserve">de </w:t>
      </w:r>
      <w:r w:rsidR="00A74FF2" w:rsidRPr="00A74FF2">
        <w:rPr>
          <w:rFonts w:ascii="Arial" w:hAnsi="Arial" w:cs="Arial"/>
          <w:lang w:val="ro-RO"/>
        </w:rPr>
        <w:t>echip</w:t>
      </w:r>
      <w:r w:rsidR="00D85C54">
        <w:rPr>
          <w:rFonts w:ascii="Arial" w:hAnsi="Arial" w:cs="Arial"/>
          <w:lang w:val="ro-RO"/>
        </w:rPr>
        <w:t>ă</w:t>
      </w:r>
      <w:r w:rsidR="00A74FF2">
        <w:rPr>
          <w:rFonts w:ascii="Arial" w:hAnsi="Arial" w:cs="Arial"/>
          <w:lang w:val="ro-RO"/>
        </w:rPr>
        <w:t>.</w:t>
      </w:r>
    </w:p>
    <w:p w14:paraId="79F059D7" w14:textId="77777777" w:rsidR="00976395" w:rsidRPr="00E77014" w:rsidRDefault="00665BE6" w:rsidP="00A325FC">
      <w:pPr>
        <w:jc w:val="both"/>
        <w:rPr>
          <w:rFonts w:ascii="Arial" w:hAnsi="Arial" w:cs="Arial"/>
          <w:b/>
          <w:lang w:val="ro-RO"/>
        </w:rPr>
      </w:pPr>
      <w:r w:rsidRPr="00665BE6">
        <w:rPr>
          <w:rFonts w:ascii="Arial" w:hAnsi="Arial" w:cs="Arial"/>
          <w:b/>
          <w:lang w:val="ro-RO"/>
        </w:rPr>
        <w:t>Procedura de aplicare</w:t>
      </w:r>
      <w:r w:rsidR="00976395" w:rsidRPr="00E77014">
        <w:rPr>
          <w:rFonts w:ascii="Arial" w:hAnsi="Arial" w:cs="Arial"/>
          <w:b/>
          <w:lang w:val="ro-RO"/>
        </w:rPr>
        <w:t>:</w:t>
      </w:r>
    </w:p>
    <w:p w14:paraId="46918969" w14:textId="7E60529C" w:rsidR="00976395" w:rsidRPr="00E77014" w:rsidRDefault="00665BE6" w:rsidP="005D7FE2">
      <w:pPr>
        <w:jc w:val="both"/>
        <w:rPr>
          <w:rFonts w:cstheme="minorHAnsi"/>
          <w:lang w:val="ro-RO"/>
        </w:rPr>
      </w:pPr>
      <w:r w:rsidRPr="00665BE6">
        <w:rPr>
          <w:rFonts w:ascii="Arial" w:hAnsi="Arial" w:cs="Arial"/>
          <w:lang w:val="ro-RO"/>
        </w:rPr>
        <w:t xml:space="preserve">Persoanele interesate pot </w:t>
      </w:r>
      <w:r>
        <w:rPr>
          <w:rFonts w:ascii="Arial" w:hAnsi="Arial" w:cs="Arial"/>
          <w:lang w:val="ro-RO"/>
        </w:rPr>
        <w:t>expedia</w:t>
      </w:r>
      <w:r w:rsidRPr="00665BE6">
        <w:rPr>
          <w:rFonts w:ascii="Arial" w:hAnsi="Arial" w:cs="Arial"/>
          <w:lang w:val="ro-RO"/>
        </w:rPr>
        <w:t xml:space="preserve"> CV-ul și o scrisoare de intenție la</w:t>
      </w:r>
      <w:r>
        <w:rPr>
          <w:rFonts w:ascii="Arial" w:hAnsi="Arial" w:cs="Arial"/>
          <w:lang w:val="ro-RO"/>
        </w:rPr>
        <w:t xml:space="preserve"> adresa electronică</w:t>
      </w:r>
      <w:r w:rsidRPr="00665BE6">
        <w:rPr>
          <w:rFonts w:ascii="Arial" w:hAnsi="Arial" w:cs="Arial"/>
          <w:lang w:val="ro-RO"/>
        </w:rPr>
        <w:t xml:space="preserve">: </w:t>
      </w:r>
      <w:hyperlink r:id="rId8" w:history="1">
        <w:r w:rsidRPr="0083792D">
          <w:rPr>
            <w:rStyle w:val="Hyperlink"/>
            <w:rFonts w:ascii="Arial" w:hAnsi="Arial" w:cs="Arial"/>
            <w:lang w:val="ro-RO"/>
          </w:rPr>
          <w:t>info@viatasan.md</w:t>
        </w:r>
      </w:hyperlink>
      <w:r>
        <w:rPr>
          <w:rFonts w:ascii="Arial" w:hAnsi="Arial" w:cs="Arial"/>
          <w:lang w:val="ro-RO"/>
        </w:rPr>
        <w:t xml:space="preserve"> </w:t>
      </w:r>
      <w:r w:rsidRPr="00665BE6">
        <w:rPr>
          <w:rFonts w:ascii="Arial" w:hAnsi="Arial" w:cs="Arial"/>
          <w:lang w:val="ro-RO"/>
        </w:rPr>
        <w:t xml:space="preserve">până la </w:t>
      </w:r>
      <w:r w:rsidR="00D21FA5" w:rsidRPr="00890536">
        <w:rPr>
          <w:rFonts w:ascii="Arial" w:hAnsi="Arial" w:cs="Arial"/>
          <w:b/>
          <w:bCs/>
          <w:lang w:val="ro-RO"/>
        </w:rPr>
        <w:t>28</w:t>
      </w:r>
      <w:r w:rsidRPr="00890536">
        <w:rPr>
          <w:rFonts w:ascii="Arial" w:hAnsi="Arial" w:cs="Arial"/>
          <w:b/>
          <w:bCs/>
          <w:lang w:val="ro-RO"/>
        </w:rPr>
        <w:t xml:space="preserve"> februarie 2021</w:t>
      </w:r>
      <w:r>
        <w:rPr>
          <w:rFonts w:ascii="Arial" w:hAnsi="Arial" w:cs="Arial"/>
          <w:lang w:val="ro-RO"/>
        </w:rPr>
        <w:t>.</w:t>
      </w:r>
    </w:p>
    <w:sectPr w:rsidR="00976395" w:rsidRPr="00E77014" w:rsidSect="00075B87">
      <w:footerReference w:type="default" r:id="rId9"/>
      <w:headerReference w:type="first" r:id="rId10"/>
      <w:pgSz w:w="11906" w:h="16838"/>
      <w:pgMar w:top="990" w:right="1440" w:bottom="72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B470" w14:textId="77777777" w:rsidR="00BB476C" w:rsidRDefault="00BB476C" w:rsidP="00955642">
      <w:pPr>
        <w:spacing w:after="0" w:line="240" w:lineRule="auto"/>
      </w:pPr>
      <w:r>
        <w:separator/>
      </w:r>
    </w:p>
  </w:endnote>
  <w:endnote w:type="continuationSeparator" w:id="0">
    <w:p w14:paraId="1662D622" w14:textId="77777777" w:rsidR="00BB476C" w:rsidRDefault="00BB476C" w:rsidP="0095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617046"/>
      <w:docPartObj>
        <w:docPartGallery w:val="Page Numbers (Bottom of Page)"/>
        <w:docPartUnique/>
      </w:docPartObj>
    </w:sdtPr>
    <w:sdtEndPr>
      <w:rPr>
        <w:noProof/>
      </w:rPr>
    </w:sdtEndPr>
    <w:sdtContent>
      <w:p w14:paraId="206E7830" w14:textId="77777777" w:rsidR="00955642" w:rsidRDefault="001332F3">
        <w:pPr>
          <w:pStyle w:val="Footer"/>
          <w:jc w:val="right"/>
        </w:pPr>
        <w:r>
          <w:fldChar w:fldCharType="begin"/>
        </w:r>
        <w:r w:rsidR="00955642">
          <w:instrText xml:space="preserve"> PAGE   \* MERGEFORMAT </w:instrText>
        </w:r>
        <w:r>
          <w:fldChar w:fldCharType="separate"/>
        </w:r>
        <w:r w:rsidR="003104C9">
          <w:rPr>
            <w:noProof/>
          </w:rPr>
          <w:t>2</w:t>
        </w:r>
        <w:r>
          <w:rPr>
            <w:noProof/>
          </w:rPr>
          <w:fldChar w:fldCharType="end"/>
        </w:r>
      </w:p>
    </w:sdtContent>
  </w:sdt>
  <w:p w14:paraId="49058155" w14:textId="77777777" w:rsidR="00955642" w:rsidRDefault="0095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9965" w14:textId="77777777" w:rsidR="00BB476C" w:rsidRDefault="00BB476C" w:rsidP="00955642">
      <w:pPr>
        <w:spacing w:after="0" w:line="240" w:lineRule="auto"/>
      </w:pPr>
      <w:r>
        <w:separator/>
      </w:r>
    </w:p>
  </w:footnote>
  <w:footnote w:type="continuationSeparator" w:id="0">
    <w:p w14:paraId="6A8EF3BC" w14:textId="77777777" w:rsidR="00BB476C" w:rsidRDefault="00BB476C" w:rsidP="0095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CA26" w14:textId="77777777" w:rsidR="00A92682" w:rsidRDefault="008F0208">
    <w:pPr>
      <w:pStyle w:val="Header"/>
    </w:pPr>
    <w:r>
      <w:rPr>
        <w:noProof/>
        <w:lang w:val="ru-RU" w:eastAsia="ru-RU"/>
      </w:rPr>
      <w:drawing>
        <wp:inline distT="0" distB="0" distL="0" distR="0" wp14:anchorId="7FC9DD1D" wp14:editId="7E34A448">
          <wp:extent cx="3084843" cy="93276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84843" cy="932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7BE"/>
    <w:multiLevelType w:val="hybridMultilevel"/>
    <w:tmpl w:val="6A526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72FD9"/>
    <w:multiLevelType w:val="hybridMultilevel"/>
    <w:tmpl w:val="8AAEA8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641D1D"/>
    <w:multiLevelType w:val="hybridMultilevel"/>
    <w:tmpl w:val="2244D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8B4B31"/>
    <w:multiLevelType w:val="hybridMultilevel"/>
    <w:tmpl w:val="9232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D7FB6"/>
    <w:multiLevelType w:val="multilevel"/>
    <w:tmpl w:val="5D88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9107B"/>
    <w:multiLevelType w:val="multilevel"/>
    <w:tmpl w:val="F638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27F41"/>
    <w:multiLevelType w:val="hybridMultilevel"/>
    <w:tmpl w:val="4A18EA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E554FA"/>
    <w:multiLevelType w:val="hybridMultilevel"/>
    <w:tmpl w:val="82347990"/>
    <w:lvl w:ilvl="0" w:tplc="29A4D014">
      <w:numFmt w:val="bullet"/>
      <w:lvlText w:val="-"/>
      <w:lvlJc w:val="left"/>
      <w:pPr>
        <w:tabs>
          <w:tab w:val="num" w:pos="360"/>
        </w:tabs>
        <w:ind w:left="36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D1A15"/>
    <w:multiLevelType w:val="hybridMultilevel"/>
    <w:tmpl w:val="1414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1C4F"/>
    <w:multiLevelType w:val="hybridMultilevel"/>
    <w:tmpl w:val="5612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25CC3"/>
    <w:multiLevelType w:val="hybridMultilevel"/>
    <w:tmpl w:val="F91AF4C0"/>
    <w:lvl w:ilvl="0" w:tplc="040E0001">
      <w:start w:val="1"/>
      <w:numFmt w:val="bullet"/>
      <w:lvlText w:val=""/>
      <w:lvlJc w:val="left"/>
      <w:pPr>
        <w:tabs>
          <w:tab w:val="num" w:pos="720"/>
        </w:tabs>
        <w:ind w:left="720" w:hanging="720"/>
      </w:pPr>
      <w:rPr>
        <w:rFonts w:ascii="Symbol" w:hAnsi="Symbol" w:hint="default"/>
      </w:rPr>
    </w:lvl>
    <w:lvl w:ilvl="1" w:tplc="67CA17E2">
      <w:start w:val="2"/>
      <w:numFmt w:val="bullet"/>
      <w:lvlText w:val="-"/>
      <w:lvlJc w:val="left"/>
      <w:pPr>
        <w:tabs>
          <w:tab w:val="num" w:pos="1080"/>
        </w:tabs>
        <w:ind w:left="1080" w:hanging="360"/>
      </w:pPr>
      <w:rPr>
        <w:rFonts w:ascii="Arial" w:eastAsia="SimSun" w:hAnsi="Arial" w:cs="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232885"/>
    <w:multiLevelType w:val="hybridMultilevel"/>
    <w:tmpl w:val="62EA0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F229AE"/>
    <w:multiLevelType w:val="hybridMultilevel"/>
    <w:tmpl w:val="64163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1377EC4"/>
    <w:multiLevelType w:val="hybridMultilevel"/>
    <w:tmpl w:val="D3CE28E2"/>
    <w:lvl w:ilvl="0" w:tplc="040E0001">
      <w:start w:val="1"/>
      <w:numFmt w:val="bullet"/>
      <w:lvlText w:val=""/>
      <w:lvlJc w:val="left"/>
      <w:pPr>
        <w:tabs>
          <w:tab w:val="num" w:pos="720"/>
        </w:tabs>
        <w:ind w:left="720" w:hanging="720"/>
      </w:pPr>
      <w:rPr>
        <w:rFonts w:ascii="Symbol" w:hAnsi="Symbol" w:hint="default"/>
      </w:rPr>
    </w:lvl>
    <w:lvl w:ilvl="1" w:tplc="67CA17E2">
      <w:start w:val="2"/>
      <w:numFmt w:val="bullet"/>
      <w:lvlText w:val="-"/>
      <w:lvlJc w:val="left"/>
      <w:pPr>
        <w:tabs>
          <w:tab w:val="num" w:pos="1080"/>
        </w:tabs>
        <w:ind w:left="1080" w:hanging="360"/>
      </w:pPr>
      <w:rPr>
        <w:rFonts w:ascii="Arial" w:eastAsia="SimSun" w:hAnsi="Arial" w:cs="Arial" w:hint="default"/>
      </w:rPr>
    </w:lvl>
    <w:lvl w:ilvl="2" w:tplc="0E80B558">
      <w:start w:val="2"/>
      <w:numFmt w:val="bullet"/>
      <w:lvlText w:val="-"/>
      <w:lvlJc w:val="left"/>
      <w:pPr>
        <w:tabs>
          <w:tab w:val="num" w:pos="1800"/>
        </w:tabs>
        <w:ind w:left="1800" w:hanging="180"/>
      </w:pPr>
      <w:rPr>
        <w:rFonts w:hint="default"/>
      </w:rPr>
    </w:lvl>
    <w:lvl w:ilvl="3" w:tplc="0E80B558">
      <w:start w:val="2"/>
      <w:numFmt w:val="bullet"/>
      <w:lvlText w:val="-"/>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051988"/>
    <w:multiLevelType w:val="multilevel"/>
    <w:tmpl w:val="5574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9105DD"/>
    <w:multiLevelType w:val="multilevel"/>
    <w:tmpl w:val="129A1CEC"/>
    <w:lvl w:ilvl="0">
      <w:start w:val="1"/>
      <w:numFmt w:val="decimal"/>
      <w:lvlText w:val="%1."/>
      <w:lvlJc w:val="left"/>
      <w:pPr>
        <w:tabs>
          <w:tab w:val="num" w:pos="705"/>
        </w:tabs>
        <w:ind w:left="705" w:hanging="705"/>
      </w:pPr>
      <w:rPr>
        <w:rFonts w:hint="default"/>
        <w:b/>
        <w:u w:val="none"/>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AF46C12"/>
    <w:multiLevelType w:val="hybridMultilevel"/>
    <w:tmpl w:val="89561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8F948A2"/>
    <w:multiLevelType w:val="hybridMultilevel"/>
    <w:tmpl w:val="7CC88A6C"/>
    <w:lvl w:ilvl="0" w:tplc="78CC9280">
      <w:numFmt w:val="bullet"/>
      <w:lvlText w:val="•"/>
      <w:lvlJc w:val="left"/>
      <w:pPr>
        <w:ind w:left="360" w:hanging="360"/>
      </w:pPr>
      <w:rPr>
        <w:rFonts w:ascii="Arial" w:eastAsia="SimSu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3"/>
  </w:num>
  <w:num w:numId="4">
    <w:abstractNumId w:val="9"/>
  </w:num>
  <w:num w:numId="5">
    <w:abstractNumId w:val="11"/>
  </w:num>
  <w:num w:numId="6">
    <w:abstractNumId w:val="16"/>
  </w:num>
  <w:num w:numId="7">
    <w:abstractNumId w:val="1"/>
  </w:num>
  <w:num w:numId="8">
    <w:abstractNumId w:val="6"/>
  </w:num>
  <w:num w:numId="9">
    <w:abstractNumId w:val="13"/>
  </w:num>
  <w:num w:numId="10">
    <w:abstractNumId w:val="2"/>
  </w:num>
  <w:num w:numId="11">
    <w:abstractNumId w:val="14"/>
  </w:num>
  <w:num w:numId="12">
    <w:abstractNumId w:val="4"/>
  </w:num>
  <w:num w:numId="13">
    <w:abstractNumId w:val="17"/>
  </w:num>
  <w:num w:numId="14">
    <w:abstractNumId w:val="12"/>
  </w:num>
  <w:num w:numId="15">
    <w:abstractNumId w:val="5"/>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CB"/>
    <w:rsid w:val="00000BD7"/>
    <w:rsid w:val="00006169"/>
    <w:rsid w:val="00012670"/>
    <w:rsid w:val="00012FC3"/>
    <w:rsid w:val="00014615"/>
    <w:rsid w:val="00054F2E"/>
    <w:rsid w:val="00063559"/>
    <w:rsid w:val="000706EA"/>
    <w:rsid w:val="00075B87"/>
    <w:rsid w:val="00081597"/>
    <w:rsid w:val="000876DE"/>
    <w:rsid w:val="0009034D"/>
    <w:rsid w:val="000A48BA"/>
    <w:rsid w:val="000D5A6F"/>
    <w:rsid w:val="000D652F"/>
    <w:rsid w:val="000E603D"/>
    <w:rsid w:val="00114556"/>
    <w:rsid w:val="001173C9"/>
    <w:rsid w:val="00126847"/>
    <w:rsid w:val="001332F3"/>
    <w:rsid w:val="00163584"/>
    <w:rsid w:val="00172905"/>
    <w:rsid w:val="0017571B"/>
    <w:rsid w:val="00176A0A"/>
    <w:rsid w:val="001805D2"/>
    <w:rsid w:val="00192B77"/>
    <w:rsid w:val="001A2936"/>
    <w:rsid w:val="001A4897"/>
    <w:rsid w:val="001B1D15"/>
    <w:rsid w:val="001C45AF"/>
    <w:rsid w:val="001D0CE7"/>
    <w:rsid w:val="001D7EAB"/>
    <w:rsid w:val="001E76AF"/>
    <w:rsid w:val="001F1251"/>
    <w:rsid w:val="00211AB3"/>
    <w:rsid w:val="002147BA"/>
    <w:rsid w:val="0021719F"/>
    <w:rsid w:val="00225F12"/>
    <w:rsid w:val="00230AA6"/>
    <w:rsid w:val="00243EA1"/>
    <w:rsid w:val="00260B63"/>
    <w:rsid w:val="00264B00"/>
    <w:rsid w:val="00270806"/>
    <w:rsid w:val="00293410"/>
    <w:rsid w:val="002B1C47"/>
    <w:rsid w:val="002C011E"/>
    <w:rsid w:val="002C083E"/>
    <w:rsid w:val="002C0BCF"/>
    <w:rsid w:val="002C1BB5"/>
    <w:rsid w:val="002C3DA5"/>
    <w:rsid w:val="003104C9"/>
    <w:rsid w:val="00311532"/>
    <w:rsid w:val="003236C7"/>
    <w:rsid w:val="0032583E"/>
    <w:rsid w:val="00350E9C"/>
    <w:rsid w:val="00381D5D"/>
    <w:rsid w:val="003874ED"/>
    <w:rsid w:val="00390839"/>
    <w:rsid w:val="003A7941"/>
    <w:rsid w:val="003B14BF"/>
    <w:rsid w:val="003D6532"/>
    <w:rsid w:val="003E591B"/>
    <w:rsid w:val="003E6013"/>
    <w:rsid w:val="003F2BFB"/>
    <w:rsid w:val="003F453D"/>
    <w:rsid w:val="0042186D"/>
    <w:rsid w:val="00424DBC"/>
    <w:rsid w:val="00433DA9"/>
    <w:rsid w:val="00446093"/>
    <w:rsid w:val="004612B4"/>
    <w:rsid w:val="004A17CE"/>
    <w:rsid w:val="004A6126"/>
    <w:rsid w:val="004B1117"/>
    <w:rsid w:val="004E5E46"/>
    <w:rsid w:val="004F3BB1"/>
    <w:rsid w:val="00517300"/>
    <w:rsid w:val="00526723"/>
    <w:rsid w:val="00535804"/>
    <w:rsid w:val="00586A2D"/>
    <w:rsid w:val="00586EF2"/>
    <w:rsid w:val="00587F47"/>
    <w:rsid w:val="0059465C"/>
    <w:rsid w:val="005D7FE2"/>
    <w:rsid w:val="005E40BD"/>
    <w:rsid w:val="005F1DAC"/>
    <w:rsid w:val="005F56A2"/>
    <w:rsid w:val="006058AA"/>
    <w:rsid w:val="006124E7"/>
    <w:rsid w:val="00631EAF"/>
    <w:rsid w:val="00635FEF"/>
    <w:rsid w:val="00637075"/>
    <w:rsid w:val="00665BE6"/>
    <w:rsid w:val="006748D8"/>
    <w:rsid w:val="00675F5E"/>
    <w:rsid w:val="0068246C"/>
    <w:rsid w:val="006A3C97"/>
    <w:rsid w:val="006A6B90"/>
    <w:rsid w:val="006B4A8F"/>
    <w:rsid w:val="006C751E"/>
    <w:rsid w:val="006E0A0E"/>
    <w:rsid w:val="006F6427"/>
    <w:rsid w:val="00716945"/>
    <w:rsid w:val="00720C29"/>
    <w:rsid w:val="00727BE4"/>
    <w:rsid w:val="00752D59"/>
    <w:rsid w:val="00757BE9"/>
    <w:rsid w:val="0076740B"/>
    <w:rsid w:val="00771929"/>
    <w:rsid w:val="007742DF"/>
    <w:rsid w:val="00783505"/>
    <w:rsid w:val="007A2F96"/>
    <w:rsid w:val="007B23CB"/>
    <w:rsid w:val="007D64C8"/>
    <w:rsid w:val="00825507"/>
    <w:rsid w:val="008331D2"/>
    <w:rsid w:val="00846C88"/>
    <w:rsid w:val="00853610"/>
    <w:rsid w:val="008637CE"/>
    <w:rsid w:val="00874346"/>
    <w:rsid w:val="00883E0D"/>
    <w:rsid w:val="00890536"/>
    <w:rsid w:val="008923B5"/>
    <w:rsid w:val="008976F8"/>
    <w:rsid w:val="008A64DB"/>
    <w:rsid w:val="008D6D70"/>
    <w:rsid w:val="008F0208"/>
    <w:rsid w:val="008F620C"/>
    <w:rsid w:val="0090665D"/>
    <w:rsid w:val="00932E46"/>
    <w:rsid w:val="00933D7D"/>
    <w:rsid w:val="00936BFD"/>
    <w:rsid w:val="00943D33"/>
    <w:rsid w:val="00945D70"/>
    <w:rsid w:val="00955642"/>
    <w:rsid w:val="00955B53"/>
    <w:rsid w:val="00972753"/>
    <w:rsid w:val="00973964"/>
    <w:rsid w:val="00976395"/>
    <w:rsid w:val="009777CD"/>
    <w:rsid w:val="00993298"/>
    <w:rsid w:val="0099421C"/>
    <w:rsid w:val="009A3FDA"/>
    <w:rsid w:val="009A5AAE"/>
    <w:rsid w:val="009D1053"/>
    <w:rsid w:val="009D204D"/>
    <w:rsid w:val="009D4E8D"/>
    <w:rsid w:val="00A135EA"/>
    <w:rsid w:val="00A21BDF"/>
    <w:rsid w:val="00A325FC"/>
    <w:rsid w:val="00A35DF9"/>
    <w:rsid w:val="00A379A1"/>
    <w:rsid w:val="00A447AD"/>
    <w:rsid w:val="00A462CA"/>
    <w:rsid w:val="00A50251"/>
    <w:rsid w:val="00A74FF2"/>
    <w:rsid w:val="00A827BA"/>
    <w:rsid w:val="00A85F02"/>
    <w:rsid w:val="00A92682"/>
    <w:rsid w:val="00A942EA"/>
    <w:rsid w:val="00A97326"/>
    <w:rsid w:val="00AC1E5B"/>
    <w:rsid w:val="00AC41FD"/>
    <w:rsid w:val="00AD47BB"/>
    <w:rsid w:val="00AE5400"/>
    <w:rsid w:val="00B16CD3"/>
    <w:rsid w:val="00B3559D"/>
    <w:rsid w:val="00B35811"/>
    <w:rsid w:val="00B57AF1"/>
    <w:rsid w:val="00B65C6A"/>
    <w:rsid w:val="00B72244"/>
    <w:rsid w:val="00B75604"/>
    <w:rsid w:val="00B961F1"/>
    <w:rsid w:val="00BB476C"/>
    <w:rsid w:val="00BC6C56"/>
    <w:rsid w:val="00BE1AAA"/>
    <w:rsid w:val="00BE7FF5"/>
    <w:rsid w:val="00C20276"/>
    <w:rsid w:val="00C219CD"/>
    <w:rsid w:val="00C2435A"/>
    <w:rsid w:val="00C301CB"/>
    <w:rsid w:val="00C60530"/>
    <w:rsid w:val="00C809A2"/>
    <w:rsid w:val="00C846E3"/>
    <w:rsid w:val="00C94AB1"/>
    <w:rsid w:val="00CA2357"/>
    <w:rsid w:val="00CA4831"/>
    <w:rsid w:val="00CB6AF0"/>
    <w:rsid w:val="00CB78D8"/>
    <w:rsid w:val="00CC592D"/>
    <w:rsid w:val="00CD0D7E"/>
    <w:rsid w:val="00CF155F"/>
    <w:rsid w:val="00D07901"/>
    <w:rsid w:val="00D12F7F"/>
    <w:rsid w:val="00D21FA5"/>
    <w:rsid w:val="00D224F2"/>
    <w:rsid w:val="00D30683"/>
    <w:rsid w:val="00D62595"/>
    <w:rsid w:val="00D62C3C"/>
    <w:rsid w:val="00D73F16"/>
    <w:rsid w:val="00D85C54"/>
    <w:rsid w:val="00D87353"/>
    <w:rsid w:val="00DA3D0A"/>
    <w:rsid w:val="00DE2CB4"/>
    <w:rsid w:val="00DE2E7F"/>
    <w:rsid w:val="00E06094"/>
    <w:rsid w:val="00E24A56"/>
    <w:rsid w:val="00E32C19"/>
    <w:rsid w:val="00E42F90"/>
    <w:rsid w:val="00E44146"/>
    <w:rsid w:val="00E74AAF"/>
    <w:rsid w:val="00E77014"/>
    <w:rsid w:val="00EB2B9D"/>
    <w:rsid w:val="00EB2D44"/>
    <w:rsid w:val="00EB41E3"/>
    <w:rsid w:val="00EE3478"/>
    <w:rsid w:val="00F15BA0"/>
    <w:rsid w:val="00F15E64"/>
    <w:rsid w:val="00F1677E"/>
    <w:rsid w:val="00F2196A"/>
    <w:rsid w:val="00F23B3C"/>
    <w:rsid w:val="00F25E4C"/>
    <w:rsid w:val="00F3111F"/>
    <w:rsid w:val="00F3459E"/>
    <w:rsid w:val="00F40B03"/>
    <w:rsid w:val="00F528A0"/>
    <w:rsid w:val="00F53668"/>
    <w:rsid w:val="00F54AC0"/>
    <w:rsid w:val="00F63271"/>
    <w:rsid w:val="00F66A8A"/>
    <w:rsid w:val="00F73966"/>
    <w:rsid w:val="00F86A75"/>
    <w:rsid w:val="00F93EE8"/>
    <w:rsid w:val="00FC0337"/>
    <w:rsid w:val="00FC1AC7"/>
    <w:rsid w:val="00FC4649"/>
    <w:rsid w:val="00FC5BCC"/>
    <w:rsid w:val="00FC6767"/>
    <w:rsid w:val="00FD2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037F"/>
  <w15:docId w15:val="{A009DA7F-6552-43C5-B1C6-2489ED85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E4C"/>
  </w:style>
  <w:style w:type="paragraph" w:styleId="Heading1">
    <w:name w:val="heading 1"/>
    <w:basedOn w:val="Normal"/>
    <w:next w:val="Normal"/>
    <w:link w:val="Heading1Char"/>
    <w:uiPriority w:val="9"/>
    <w:qFormat/>
    <w:rsid w:val="00771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1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1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1CB"/>
    <w:rPr>
      <w:sz w:val="16"/>
      <w:szCs w:val="16"/>
    </w:rPr>
  </w:style>
  <w:style w:type="paragraph" w:styleId="CommentText">
    <w:name w:val="annotation text"/>
    <w:basedOn w:val="Normal"/>
    <w:link w:val="CommentTextChar"/>
    <w:uiPriority w:val="99"/>
    <w:semiHidden/>
    <w:unhideWhenUsed/>
    <w:rsid w:val="00C301CB"/>
    <w:pPr>
      <w:widowControl w:val="0"/>
      <w:spacing w:after="0" w:line="240" w:lineRule="auto"/>
      <w:jc w:val="both"/>
    </w:pPr>
    <w:rPr>
      <w:rFonts w:ascii="Times New Roman" w:eastAsia="SimSun" w:hAnsi="Times New Roman" w:cs="Times New Roman"/>
      <w:kern w:val="2"/>
      <w:sz w:val="20"/>
      <w:szCs w:val="20"/>
      <w:lang w:val="en-US" w:eastAsia="zh-CN"/>
    </w:rPr>
  </w:style>
  <w:style w:type="character" w:customStyle="1" w:styleId="CommentTextChar">
    <w:name w:val="Comment Text Char"/>
    <w:basedOn w:val="DefaultParagraphFont"/>
    <w:link w:val="CommentText"/>
    <w:uiPriority w:val="99"/>
    <w:semiHidden/>
    <w:rsid w:val="00C301CB"/>
    <w:rPr>
      <w:rFonts w:ascii="Times New Roman" w:eastAsia="SimSun" w:hAnsi="Times New Roman" w:cs="Times New Roman"/>
      <w:kern w:val="2"/>
      <w:sz w:val="20"/>
      <w:szCs w:val="20"/>
      <w:lang w:val="en-US" w:eastAsia="zh-CN"/>
    </w:rPr>
  </w:style>
  <w:style w:type="paragraph" w:styleId="BalloonText">
    <w:name w:val="Balloon Text"/>
    <w:basedOn w:val="Normal"/>
    <w:link w:val="BalloonTextChar"/>
    <w:uiPriority w:val="99"/>
    <w:semiHidden/>
    <w:unhideWhenUsed/>
    <w:rsid w:val="00C3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1CB"/>
    <w:rPr>
      <w:rFonts w:ascii="Segoe UI" w:hAnsi="Segoe UI" w:cs="Segoe UI"/>
      <w:sz w:val="18"/>
      <w:szCs w:val="18"/>
    </w:rPr>
  </w:style>
  <w:style w:type="character" w:customStyle="1" w:styleId="Heading1Char">
    <w:name w:val="Heading 1 Char"/>
    <w:basedOn w:val="DefaultParagraphFont"/>
    <w:link w:val="Heading1"/>
    <w:uiPriority w:val="9"/>
    <w:rsid w:val="00771929"/>
    <w:rPr>
      <w:rFonts w:asciiTheme="majorHAnsi" w:eastAsiaTheme="majorEastAsia" w:hAnsiTheme="majorHAnsi" w:cstheme="majorBidi"/>
      <w:color w:val="2E74B5" w:themeColor="accent1" w:themeShade="BF"/>
      <w:sz w:val="32"/>
      <w:szCs w:val="32"/>
    </w:rPr>
  </w:style>
  <w:style w:type="paragraph" w:styleId="ListParagraph">
    <w:name w:val="List Paragraph"/>
    <w:aliases w:val="Bullet,06. List Paragraph,Numbered List,Red,Bullet List,List Paragraph1,Paragraph,Lapis Bulleted List,List Paragraph (numbered (a)),Colorful List - Accent 11,Párrafo de lista,List Paragraph 1,List-Bulleted,Resume Title,Citation List"/>
    <w:basedOn w:val="Normal"/>
    <w:link w:val="ListParagraphChar"/>
    <w:uiPriority w:val="34"/>
    <w:qFormat/>
    <w:rsid w:val="003D6532"/>
    <w:pPr>
      <w:ind w:left="720"/>
      <w:contextualSpacing/>
    </w:pPr>
  </w:style>
  <w:style w:type="character" w:customStyle="1" w:styleId="Heading2Char">
    <w:name w:val="Heading 2 Char"/>
    <w:basedOn w:val="DefaultParagraphFont"/>
    <w:link w:val="Heading2"/>
    <w:uiPriority w:val="9"/>
    <w:rsid w:val="004612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12B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5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42"/>
  </w:style>
  <w:style w:type="paragraph" w:styleId="Footer">
    <w:name w:val="footer"/>
    <w:basedOn w:val="Normal"/>
    <w:link w:val="FooterChar"/>
    <w:uiPriority w:val="99"/>
    <w:unhideWhenUsed/>
    <w:rsid w:val="0095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42"/>
  </w:style>
  <w:style w:type="character" w:customStyle="1" w:styleId="ListParagraphChar">
    <w:name w:val="List Paragraph Char"/>
    <w:aliases w:val="Bullet Char,06. List Paragraph Char,Numbered List Char,Red Char,Bullet List Char,List Paragraph1 Char,Paragraph Char,Lapis Bulleted List Char,List Paragraph (numbered (a)) Char,Colorful List - Accent 11 Char,Párrafo de lista Char"/>
    <w:link w:val="ListParagraph"/>
    <w:uiPriority w:val="34"/>
    <w:rsid w:val="00DA3D0A"/>
  </w:style>
  <w:style w:type="character" w:styleId="Hyperlink">
    <w:name w:val="Hyperlink"/>
    <w:basedOn w:val="DefaultParagraphFont"/>
    <w:uiPriority w:val="99"/>
    <w:unhideWhenUsed/>
    <w:rsid w:val="00FC464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76395"/>
    <w:pPr>
      <w:widowControl/>
      <w:spacing w:after="160"/>
      <w:jc w:val="left"/>
    </w:pPr>
    <w:rPr>
      <w:rFonts w:asciiTheme="minorHAnsi" w:eastAsiaTheme="minorHAnsi" w:hAnsiTheme="minorHAnsi" w:cstheme="minorBidi"/>
      <w:b/>
      <w:bCs/>
      <w:kern w:val="0"/>
      <w:lang w:val="hu-HU" w:eastAsia="en-US"/>
    </w:rPr>
  </w:style>
  <w:style w:type="character" w:customStyle="1" w:styleId="CommentSubjectChar">
    <w:name w:val="Comment Subject Char"/>
    <w:basedOn w:val="CommentTextChar"/>
    <w:link w:val="CommentSubject"/>
    <w:uiPriority w:val="99"/>
    <w:semiHidden/>
    <w:rsid w:val="00976395"/>
    <w:rPr>
      <w:rFonts w:ascii="Times New Roman" w:eastAsia="SimSun" w:hAnsi="Times New Roman" w:cs="Times New Roman"/>
      <w:b/>
      <w:bCs/>
      <w:kern w:val="2"/>
      <w:sz w:val="20"/>
      <w:szCs w:val="20"/>
      <w:lang w:val="en-US" w:eastAsia="zh-CN"/>
    </w:rPr>
  </w:style>
  <w:style w:type="table" w:styleId="LightList-Accent2">
    <w:name w:val="Light List Accent 2"/>
    <w:basedOn w:val="TableNormal"/>
    <w:uiPriority w:val="61"/>
    <w:rsid w:val="0021719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01281">
      <w:bodyDiv w:val="1"/>
      <w:marLeft w:val="0"/>
      <w:marRight w:val="0"/>
      <w:marTop w:val="0"/>
      <w:marBottom w:val="0"/>
      <w:divBdr>
        <w:top w:val="none" w:sz="0" w:space="0" w:color="auto"/>
        <w:left w:val="none" w:sz="0" w:space="0" w:color="auto"/>
        <w:bottom w:val="none" w:sz="0" w:space="0" w:color="auto"/>
        <w:right w:val="none" w:sz="0" w:space="0" w:color="auto"/>
      </w:divBdr>
    </w:div>
    <w:div w:id="1383677855">
      <w:bodyDiv w:val="1"/>
      <w:marLeft w:val="0"/>
      <w:marRight w:val="0"/>
      <w:marTop w:val="0"/>
      <w:marBottom w:val="0"/>
      <w:divBdr>
        <w:top w:val="none" w:sz="0" w:space="0" w:color="auto"/>
        <w:left w:val="none" w:sz="0" w:space="0" w:color="auto"/>
        <w:bottom w:val="none" w:sz="0" w:space="0" w:color="auto"/>
        <w:right w:val="none" w:sz="0" w:space="0" w:color="auto"/>
      </w:divBdr>
    </w:div>
    <w:div w:id="16889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atasan.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56BF-2159-4ADC-A096-D9CB28B0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1327</Words>
  <Characters>7566</Characters>
  <Application>Microsoft Office Word</Application>
  <DocSecurity>0</DocSecurity>
  <Lines>63</Lines>
  <Paragraphs>17</Paragraphs>
  <ScaleCrop>false</ScaleCrop>
  <HeadingPairs>
    <vt:vector size="6" baseType="variant">
      <vt:variant>
        <vt:lpstr>Title</vt:lpstr>
      </vt:variant>
      <vt:variant>
        <vt:i4>1</vt:i4>
      </vt:variant>
      <vt:variant>
        <vt:lpstr>Название</vt:lpstr>
      </vt:variant>
      <vt:variant>
        <vt:i4>1</vt:i4>
      </vt:variant>
      <vt:variant>
        <vt:lpstr>Cím</vt:lpstr>
      </vt:variant>
      <vt:variant>
        <vt:i4>1</vt:i4>
      </vt:variant>
    </vt:vector>
  </HeadingPairs>
  <TitlesOfParts>
    <vt:vector size="3" baseType="lpstr">
      <vt:lpstr/>
      <vt:lpstr/>
      <vt:lpstr/>
    </vt:vector>
  </TitlesOfParts>
  <Company>Swiss TPH</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lajos</dc:creator>
  <cp:lastModifiedBy>Stela Glavan</cp:lastModifiedBy>
  <cp:revision>7</cp:revision>
  <cp:lastPrinted>2018-03-19T12:47:00Z</cp:lastPrinted>
  <dcterms:created xsi:type="dcterms:W3CDTF">2021-02-11T10:12:00Z</dcterms:created>
  <dcterms:modified xsi:type="dcterms:W3CDTF">2021-02-11T11:12:00Z</dcterms:modified>
</cp:coreProperties>
</file>